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080BC" w14:textId="77777777" w:rsidR="00850A48" w:rsidRDefault="00850A48">
      <w:pPr>
        <w:textAlignment w:val="baseline"/>
        <w:rPr>
          <w:rFonts w:ascii="仿宋_GB2312" w:eastAsia="仿宋_GB2312" w:hAnsi="仿宋_GB2312" w:cs="仿宋_GB2312"/>
          <w:sz w:val="32"/>
          <w:szCs w:val="32"/>
        </w:rPr>
      </w:pPr>
    </w:p>
    <w:p w14:paraId="1B479F9D" w14:textId="77777777" w:rsidR="00850A48" w:rsidRDefault="00850A48">
      <w:pPr>
        <w:textAlignment w:val="baseline"/>
        <w:rPr>
          <w:rFonts w:ascii="仿宋_GB2312" w:eastAsia="仿宋_GB2312" w:hAnsi="仿宋_GB2312" w:cs="仿宋_GB2312"/>
          <w:sz w:val="32"/>
          <w:szCs w:val="32"/>
        </w:rPr>
      </w:pPr>
    </w:p>
    <w:p w14:paraId="25C3127E" w14:textId="77777777" w:rsidR="00850A48" w:rsidRDefault="005925DA">
      <w:pPr>
        <w:jc w:val="center"/>
        <w:textAlignment w:val="baseline"/>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非上市公众公司监督管理办法</w:t>
      </w:r>
    </w:p>
    <w:p w14:paraId="47A9380D" w14:textId="77777777" w:rsidR="00850A48" w:rsidRDefault="005925DA">
      <w:pPr>
        <w:ind w:firstLineChars="200" w:firstLine="640"/>
        <w:textAlignment w:val="baseline"/>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2012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28</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85</w:t>
      </w:r>
      <w:r>
        <w:rPr>
          <w:rFonts w:ascii="楷体_GB2312" w:eastAsia="楷体_GB2312" w:hAnsi="楷体_GB2312" w:cs="楷体_GB2312" w:hint="eastAsia"/>
          <w:sz w:val="32"/>
          <w:szCs w:val="32"/>
        </w:rPr>
        <w:t>号公布</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2013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26</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96</w:t>
      </w:r>
      <w:r>
        <w:rPr>
          <w:rFonts w:ascii="楷体_GB2312" w:eastAsia="楷体_GB2312" w:hAnsi="楷体_GB2312" w:cs="楷体_GB2312" w:hint="eastAsia"/>
          <w:sz w:val="32"/>
          <w:szCs w:val="32"/>
        </w:rPr>
        <w:t>号《关于修改</w:t>
      </w:r>
      <w:r>
        <w:rPr>
          <w:rFonts w:ascii="楷体_GB2312" w:eastAsia="楷体_GB2312" w:hAnsi="楷体_GB2312" w:cs="楷体_GB2312" w:hint="eastAsia"/>
          <w:sz w:val="32"/>
          <w:szCs w:val="32"/>
        </w:rPr>
        <w:t>&lt;</w:t>
      </w:r>
      <w:r>
        <w:rPr>
          <w:rFonts w:ascii="楷体_GB2312" w:eastAsia="楷体_GB2312" w:hAnsi="楷体_GB2312" w:cs="楷体_GB2312" w:hint="eastAsia"/>
          <w:sz w:val="32"/>
          <w:szCs w:val="32"/>
        </w:rPr>
        <w:t>非上市公众公司监督管理办法</w:t>
      </w:r>
      <w:r>
        <w:rPr>
          <w:rFonts w:ascii="楷体_GB2312" w:eastAsia="楷体_GB2312" w:hAnsi="楷体_GB2312" w:cs="楷体_GB2312" w:hint="eastAsia"/>
          <w:sz w:val="32"/>
          <w:szCs w:val="32"/>
        </w:rPr>
        <w:t>&gt;</w:t>
      </w:r>
      <w:r>
        <w:rPr>
          <w:rFonts w:ascii="楷体_GB2312" w:eastAsia="楷体_GB2312" w:hAnsi="楷体_GB2312" w:cs="楷体_GB2312" w:hint="eastAsia"/>
          <w:sz w:val="32"/>
          <w:szCs w:val="32"/>
        </w:rPr>
        <w:t>的决定》第一次修订</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2019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20</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161</w:t>
      </w:r>
      <w:r>
        <w:rPr>
          <w:rFonts w:ascii="楷体_GB2312" w:eastAsia="楷体_GB2312" w:hAnsi="楷体_GB2312" w:cs="楷体_GB2312" w:hint="eastAsia"/>
          <w:sz w:val="32"/>
          <w:szCs w:val="32"/>
        </w:rPr>
        <w:t>号《关于修改</w:t>
      </w:r>
      <w:r>
        <w:rPr>
          <w:rFonts w:ascii="楷体_GB2312" w:eastAsia="楷体_GB2312" w:hAnsi="楷体_GB2312" w:cs="楷体_GB2312" w:hint="eastAsia"/>
          <w:sz w:val="32"/>
          <w:szCs w:val="32"/>
        </w:rPr>
        <w:t>&lt;</w:t>
      </w:r>
      <w:r>
        <w:rPr>
          <w:rFonts w:ascii="楷体_GB2312" w:eastAsia="楷体_GB2312" w:hAnsi="楷体_GB2312" w:cs="楷体_GB2312" w:hint="eastAsia"/>
          <w:sz w:val="32"/>
          <w:szCs w:val="32"/>
        </w:rPr>
        <w:t>非上市公众公司监督管理办法</w:t>
      </w:r>
      <w:r>
        <w:rPr>
          <w:rFonts w:ascii="楷体_GB2312" w:eastAsia="楷体_GB2312" w:hAnsi="楷体_GB2312" w:cs="楷体_GB2312" w:hint="eastAsia"/>
          <w:sz w:val="32"/>
          <w:szCs w:val="32"/>
        </w:rPr>
        <w:t>&gt;</w:t>
      </w:r>
      <w:r>
        <w:rPr>
          <w:rFonts w:ascii="楷体_GB2312" w:eastAsia="楷体_GB2312" w:hAnsi="楷体_GB2312" w:cs="楷体_GB2312" w:hint="eastAsia"/>
          <w:sz w:val="32"/>
          <w:szCs w:val="32"/>
        </w:rPr>
        <w:t>的决定》第二次修订</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30</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190</w:t>
      </w:r>
      <w:r>
        <w:rPr>
          <w:rFonts w:ascii="楷体_GB2312" w:eastAsia="楷体_GB2312" w:hAnsi="楷体_GB2312" w:cs="楷体_GB2312" w:hint="eastAsia"/>
          <w:sz w:val="32"/>
          <w:szCs w:val="32"/>
        </w:rPr>
        <w:t>号《关于修改</w:t>
      </w:r>
      <w:r>
        <w:rPr>
          <w:rFonts w:ascii="楷体_GB2312" w:eastAsia="楷体_GB2312" w:hAnsi="楷体_GB2312" w:cs="楷体_GB2312" w:hint="eastAsia"/>
          <w:sz w:val="32"/>
          <w:szCs w:val="32"/>
        </w:rPr>
        <w:t>&lt;</w:t>
      </w:r>
      <w:r>
        <w:rPr>
          <w:rFonts w:ascii="楷体_GB2312" w:eastAsia="楷体_GB2312" w:hAnsi="楷体_GB2312" w:cs="楷体_GB2312" w:hint="eastAsia"/>
          <w:sz w:val="32"/>
          <w:szCs w:val="32"/>
        </w:rPr>
        <w:t>非上市公众公司监督管理办法</w:t>
      </w:r>
      <w:r>
        <w:rPr>
          <w:rFonts w:ascii="楷体_GB2312" w:eastAsia="楷体_GB2312" w:hAnsi="楷体_GB2312" w:cs="楷体_GB2312" w:hint="eastAsia"/>
          <w:sz w:val="32"/>
          <w:szCs w:val="32"/>
        </w:rPr>
        <w:t>&gt;</w:t>
      </w:r>
      <w:r>
        <w:rPr>
          <w:rFonts w:ascii="楷体_GB2312" w:eastAsia="楷体_GB2312" w:hAnsi="楷体_GB2312" w:cs="楷体_GB2312" w:hint="eastAsia"/>
          <w:sz w:val="32"/>
          <w:szCs w:val="32"/>
        </w:rPr>
        <w:t>的决定》第三次修订）</w:t>
      </w:r>
    </w:p>
    <w:p w14:paraId="41D8211D" w14:textId="77777777" w:rsidR="00850A48" w:rsidRDefault="00850A48">
      <w:pPr>
        <w:ind w:firstLineChars="200" w:firstLine="640"/>
        <w:rPr>
          <w:rFonts w:ascii="仿宋_GB2312" w:eastAsia="仿宋_GB2312" w:hAnsi="仿宋_GB2312" w:cs="仿宋_GB2312"/>
          <w:sz w:val="32"/>
          <w:szCs w:val="32"/>
        </w:rPr>
      </w:pPr>
    </w:p>
    <w:p w14:paraId="1B7B3FF0" w14:textId="77777777" w:rsidR="00850A48" w:rsidRDefault="005925DA">
      <w:pPr>
        <w:pStyle w:val="1"/>
        <w:spacing w:before="0" w:after="0" w:line="240" w:lineRule="auto"/>
        <w:rPr>
          <w:rFonts w:ascii="黑体" w:hAnsi="黑体" w:cs="黑体"/>
          <w:szCs w:val="32"/>
        </w:rPr>
      </w:pPr>
      <w:r>
        <w:rPr>
          <w:rFonts w:ascii="黑体" w:hAnsi="黑体" w:cs="黑体" w:hint="eastAsia"/>
          <w:szCs w:val="32"/>
        </w:rPr>
        <w:t>第一章</w:t>
      </w:r>
      <w:r>
        <w:rPr>
          <w:rFonts w:ascii="黑体" w:hAnsi="黑体" w:cs="黑体" w:hint="eastAsia"/>
          <w:szCs w:val="32"/>
        </w:rPr>
        <w:t xml:space="preserve"> </w:t>
      </w:r>
      <w:r>
        <w:rPr>
          <w:rFonts w:ascii="黑体" w:hAnsi="黑体" w:cs="黑体" w:hint="eastAsia"/>
          <w:szCs w:val="32"/>
        </w:rPr>
        <w:t>总</w:t>
      </w:r>
      <w:r>
        <w:rPr>
          <w:rFonts w:ascii="黑体" w:hAnsi="黑体" w:cs="黑体" w:hint="eastAsia"/>
          <w:szCs w:val="32"/>
        </w:rPr>
        <w:t xml:space="preserve">  </w:t>
      </w:r>
      <w:r>
        <w:rPr>
          <w:rFonts w:ascii="黑体" w:hAnsi="黑体" w:cs="黑体" w:hint="eastAsia"/>
          <w:szCs w:val="32"/>
        </w:rPr>
        <w:t>则</w:t>
      </w:r>
    </w:p>
    <w:p w14:paraId="62508AF7" w14:textId="77777777" w:rsidR="00850A48" w:rsidRDefault="00850A48">
      <w:pPr>
        <w:ind w:firstLineChars="200" w:firstLine="640"/>
        <w:rPr>
          <w:rFonts w:ascii="仿宋_GB2312" w:eastAsia="仿宋_GB2312" w:hAnsi="仿宋_GB2312" w:cs="仿宋_GB2312"/>
          <w:sz w:val="32"/>
          <w:szCs w:val="32"/>
        </w:rPr>
      </w:pPr>
    </w:p>
    <w:p w14:paraId="46F00916"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为了规范非上市公众公司股票转让和发行行为，保护投资者合法权益，维护社会公共利益，根据《证券法》、《公司法》及相关法律法规的规定，制定本办法。</w:t>
      </w:r>
    </w:p>
    <w:p w14:paraId="0199654A"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本办法所称非上市公众公司（以下简称公众公司）是指有下列情形之一且其股票未在证券交易所上市交易的股份有限公司：</w:t>
      </w:r>
    </w:p>
    <w:p w14:paraId="74CF889E"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（一）股票向特定对象发行或者转让导致股东累计超过</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人；</w:t>
      </w:r>
    </w:p>
    <w:p w14:paraId="58B91334"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（二）股票公开转让。</w:t>
      </w:r>
    </w:p>
    <w:p w14:paraId="4F22965E"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公众公司应当按照法律、行政法规、本办法和公司章程的规定，做到股权明晰，合法规范经营，公司治理机制健全，履行信息披露义务。</w:t>
      </w:r>
    </w:p>
    <w:p w14:paraId="7CEF843D"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公众公司公开转让股票应当在全国中小企业股份转让系统（以下简称全国股转系统）进行，公开转让的公众公司股票应当在中国证券登记结算公司集中登记存管。</w:t>
      </w:r>
    </w:p>
    <w:p w14:paraId="0BB10E2D"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公众公司可以依法进行股权融资、债权融资、资产重组等。</w:t>
      </w:r>
    </w:p>
    <w:p w14:paraId="22798B1F"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公众公司发行优先股、可转换公司债</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等证券品种，应当遵守法律、行政法规和中国证券监督管理委员会（以下简称中国证监会）的相关规定。</w:t>
      </w:r>
    </w:p>
    <w:p w14:paraId="2BDAF5A3"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为公司出具专项文件的证券公司、律师</w:t>
      </w:r>
      <w:r>
        <w:rPr>
          <w:rFonts w:ascii="仿宋_GB2312" w:eastAsia="仿宋_GB2312" w:hAnsi="仿宋_GB2312" w:cs="仿宋_GB2312" w:hint="eastAsia"/>
          <w:sz w:val="32"/>
          <w:szCs w:val="32"/>
        </w:rPr>
        <w:t>事务所、会计师事务所及其他证券服务机构，应当勤勉尽责、诚实守信，认真履行审慎核查义务，按照依法制定的业务规则、行业执业规范和职业道德准则发表专业意见，保证所出具文件的真实性、准确性和完整性，并接受中国证监会的监管。</w:t>
      </w:r>
    </w:p>
    <w:p w14:paraId="0A0E2BBC" w14:textId="77777777" w:rsidR="00850A48" w:rsidRDefault="00850A48">
      <w:pPr>
        <w:ind w:firstLineChars="200" w:firstLine="640"/>
        <w:rPr>
          <w:rFonts w:ascii="仿宋_GB2312" w:eastAsia="仿宋_GB2312" w:hAnsi="仿宋_GB2312" w:cs="仿宋_GB2312"/>
          <w:sz w:val="32"/>
          <w:szCs w:val="32"/>
        </w:rPr>
      </w:pPr>
    </w:p>
    <w:p w14:paraId="5CB083A4" w14:textId="77777777" w:rsidR="00850A48" w:rsidRDefault="005925DA">
      <w:pPr>
        <w:pStyle w:val="1"/>
        <w:spacing w:before="0" w:after="0" w:line="240" w:lineRule="auto"/>
        <w:rPr>
          <w:rFonts w:ascii="黑体" w:hAnsi="黑体" w:cs="黑体"/>
          <w:szCs w:val="32"/>
        </w:rPr>
      </w:pPr>
      <w:r>
        <w:rPr>
          <w:rFonts w:ascii="黑体" w:hAnsi="黑体" w:cs="黑体" w:hint="eastAsia"/>
          <w:szCs w:val="32"/>
        </w:rPr>
        <w:t>第二章</w:t>
      </w:r>
      <w:r>
        <w:rPr>
          <w:rFonts w:ascii="黑体" w:hAnsi="黑体" w:cs="黑体" w:hint="eastAsia"/>
          <w:szCs w:val="32"/>
        </w:rPr>
        <w:t xml:space="preserve"> </w:t>
      </w:r>
      <w:r>
        <w:rPr>
          <w:rFonts w:ascii="黑体" w:hAnsi="黑体" w:cs="黑体" w:hint="eastAsia"/>
          <w:szCs w:val="32"/>
        </w:rPr>
        <w:t>公司治理</w:t>
      </w:r>
    </w:p>
    <w:p w14:paraId="7AB71B31" w14:textId="77777777" w:rsidR="00850A48" w:rsidRDefault="00850A48">
      <w:pPr>
        <w:ind w:firstLineChars="200" w:firstLine="640"/>
        <w:rPr>
          <w:rFonts w:ascii="仿宋_GB2312" w:eastAsia="仿宋_GB2312" w:hAnsi="仿宋_GB2312" w:cs="仿宋_GB2312"/>
          <w:sz w:val="32"/>
          <w:szCs w:val="32"/>
        </w:rPr>
      </w:pPr>
    </w:p>
    <w:p w14:paraId="5D9B273A"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公众公司应当依法制定公司章程。</w:t>
      </w:r>
    </w:p>
    <w:p w14:paraId="243CC2CD"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中国证监会依法对公众公司章程必备条款</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具体规定，规范公司章程的制定和修改。</w:t>
      </w:r>
    </w:p>
    <w:p w14:paraId="4A09E712"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公众公司应当建立兼顾公司特点和公司治理机制基本要求的股东大会、董事会、监事会制度，明晰职责和议事规则。</w:t>
      </w:r>
    </w:p>
    <w:p w14:paraId="78F28B02"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公众公司的治理结构应当确保所有</w:t>
      </w:r>
      <w:r>
        <w:rPr>
          <w:rFonts w:ascii="仿宋_GB2312" w:eastAsia="仿宋_GB2312" w:hAnsi="仿宋_GB2312" w:cs="仿宋_GB2312" w:hint="eastAsia"/>
          <w:sz w:val="32"/>
          <w:szCs w:val="32"/>
        </w:rPr>
        <w:t>股东，特别是中小股东充分行使法律、行政法规和公司章程规定的合法权利。</w:t>
      </w:r>
    </w:p>
    <w:p w14:paraId="0BCBB408"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股东对法律、行政法规和公司章程规定的公司重大事项，享有知情权和参与权。</w:t>
      </w:r>
    </w:p>
    <w:p w14:paraId="20C64464"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公众公司应当建立健全投资者关系管理，保护投资者的合法权益。</w:t>
      </w:r>
      <w:r>
        <w:rPr>
          <w:rFonts w:ascii="仿宋_GB2312" w:eastAsia="仿宋_GB2312" w:hAnsi="仿宋_GB2312" w:cs="仿宋_GB2312" w:hint="eastAsia"/>
          <w:sz w:val="32"/>
          <w:szCs w:val="32"/>
        </w:rPr>
        <w:t xml:space="preserve">    </w:t>
      </w:r>
    </w:p>
    <w:p w14:paraId="713A6D9E"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公众公司股东大会、董事会、监事会的召集、提案审议、通知时间、召开程序、授权委托、表决和决议等应当符合法律、行政法规和公司章程的规定；会议记录应当完整并安全保存。</w:t>
      </w:r>
      <w:r>
        <w:rPr>
          <w:rFonts w:ascii="仿宋_GB2312" w:eastAsia="仿宋_GB2312" w:hAnsi="仿宋_GB2312" w:cs="仿宋_GB2312" w:hint="eastAsia"/>
          <w:sz w:val="32"/>
          <w:szCs w:val="32"/>
        </w:rPr>
        <w:t xml:space="preserve">  </w:t>
      </w:r>
    </w:p>
    <w:p w14:paraId="698C3690"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股东大会的提案审议应当符合规定程序，保障股东的知情权、参与权、质询权和表决权；董事会应当在职权范围和股东大会授权范围内对审议事项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决议，不得代替股东大会对超出董事会职权范围和授权范围的事项进行决议。</w:t>
      </w:r>
    </w:p>
    <w:p w14:paraId="43162F5E"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公众公司董事会应当对公司的治理机制是否给所有的股东提供合适的保护和平等权利等情况进行充分讨论、评估。</w:t>
      </w:r>
    </w:p>
    <w:p w14:paraId="4524090F"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公众公司应当强化内部管理，按照相关规定建立会计核算体系、财务管理和风险控制等制度，确保公司财务报告真实可靠及行为合法合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w:t>
      </w:r>
    </w:p>
    <w:p w14:paraId="127C4B1C"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公众公司进行关联交易应当遵循平等、自愿、等价、有偿的原则，保证交易公平、公允，维护公司的合法权益，根据法律、行政法规、中国证监会的规定和公司章程，履行相应的审议程序。</w:t>
      </w:r>
    </w:p>
    <w:p w14:paraId="455A2FA9"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关联交易不得损害公众公司利益。</w:t>
      </w:r>
    </w:p>
    <w:p w14:paraId="2FE352F8"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公众公司应当采取有效措施防止股东及其关联方以各种形</w:t>
      </w:r>
      <w:r>
        <w:rPr>
          <w:rFonts w:ascii="仿宋_GB2312" w:eastAsia="仿宋_GB2312" w:hAnsi="仿宋_GB2312" w:cs="仿宋_GB2312" w:hint="eastAsia"/>
          <w:sz w:val="32"/>
          <w:szCs w:val="32"/>
        </w:rPr>
        <w:t>式占用或者转移公司的资金、资产及其他资源。</w:t>
      </w:r>
    </w:p>
    <w:p w14:paraId="3EF2AF23"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公众公司股东、实际控制人、董事、监事及高级管理人员不得实施侵占公司资产、利益输送等损害公众公司利益的行为。</w:t>
      </w:r>
    </w:p>
    <w:p w14:paraId="7F35B0A5"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未经董事会或股东大会批准或授权，公众公司不得对外提供担保。</w:t>
      </w:r>
    </w:p>
    <w:p w14:paraId="49C6AF77"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公众公司实施并购重组行为，应当按照法律、行政法规、中国证监会的规定和公司章程，履行相应的决策程序并聘请证券公司和相关证券服务机构出具专业意见。</w:t>
      </w:r>
    </w:p>
    <w:p w14:paraId="66463614"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任何单位和个人不得利用并购重组损害公众公司及其股东的合法权益。</w:t>
      </w:r>
    </w:p>
    <w:p w14:paraId="2E9592E8"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进行公众公司收购，收购人或者其实际控制人应当具有健全的公司治理机制和</w:t>
      </w:r>
      <w:r>
        <w:rPr>
          <w:rFonts w:ascii="仿宋_GB2312" w:eastAsia="仿宋_GB2312" w:hAnsi="仿宋_GB2312" w:cs="仿宋_GB2312" w:hint="eastAsia"/>
          <w:sz w:val="32"/>
          <w:szCs w:val="32"/>
        </w:rPr>
        <w:t>良好的诚信记录。收购人不得以任何形式从被收购公司获得财务资助，不得利用收购活动损害被收购公司及其股东的合法权益。</w:t>
      </w:r>
    </w:p>
    <w:p w14:paraId="3B318880"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在公众公司收购中，收购人持有的被收购公司的股份，在收购完成后</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个月内不得转让。</w:t>
      </w:r>
    </w:p>
    <w:p w14:paraId="764E7582"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公众公司实施重大资产重组，重组的相关资产应当权属清晰、定价公允，重组后的公众公司治理机制健全，不得损害公众公司和股东的合法权益。</w:t>
      </w:r>
    </w:p>
    <w:p w14:paraId="3AFEE25B"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公众公司应当按照法律的规定，同时结合公司的实际情况在章程中约定建立表决权回避制度。</w:t>
      </w:r>
    </w:p>
    <w:p w14:paraId="5F3E86B6"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公众公司应当在章程中约定纠纷解决机制。股东</w:t>
      </w:r>
      <w:r>
        <w:rPr>
          <w:rFonts w:ascii="仿宋_GB2312" w:eastAsia="仿宋_GB2312" w:hAnsi="仿宋_GB2312" w:cs="仿宋_GB2312" w:hint="eastAsia"/>
          <w:sz w:val="32"/>
          <w:szCs w:val="32"/>
        </w:rPr>
        <w:lastRenderedPageBreak/>
        <w:t>有权按照法律、行政法规和</w:t>
      </w:r>
      <w:r>
        <w:rPr>
          <w:rFonts w:ascii="仿宋_GB2312" w:eastAsia="仿宋_GB2312" w:hAnsi="仿宋_GB2312" w:cs="仿宋_GB2312" w:hint="eastAsia"/>
          <w:sz w:val="32"/>
          <w:szCs w:val="32"/>
        </w:rPr>
        <w:t>公司章程的规定，通过仲裁、民事诉讼或者其他法律手段保护其合法权益。</w:t>
      </w:r>
    </w:p>
    <w:p w14:paraId="7CC2E328"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股票公开转让的科技创新公司存在特别表决权股份的，应当在公司章程中规定以下事项：</w:t>
      </w:r>
    </w:p>
    <w:p w14:paraId="5B917D13"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（一）特别表决权股份的持有人资格；</w:t>
      </w:r>
    </w:p>
    <w:p w14:paraId="7778325E"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（二）特别表决权股份拥有的表决权数量与普通股份拥有的表决权数量的比例安排；</w:t>
      </w:r>
    </w:p>
    <w:p w14:paraId="593132A3"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（三）持有人所持特别表决权股份能够参与表决的股东大会事项范围</w:t>
      </w:r>
      <w:r>
        <w:rPr>
          <w:rFonts w:ascii="仿宋_GB2312" w:eastAsia="仿宋_GB2312" w:hAnsi="仿宋_GB2312" w:cs="仿宋_GB2312" w:hint="eastAsia"/>
          <w:sz w:val="32"/>
          <w:szCs w:val="32"/>
        </w:rPr>
        <w:t>;</w:t>
      </w:r>
    </w:p>
    <w:p w14:paraId="4F708608"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（四）特别表决权股份锁定安排及转让限制；</w:t>
      </w:r>
    </w:p>
    <w:p w14:paraId="2AD2D38C"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（五）特别表决权股份与普通股份的转换情形；</w:t>
      </w:r>
    </w:p>
    <w:p w14:paraId="750A7840"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（六）其他事项。</w:t>
      </w:r>
    </w:p>
    <w:p w14:paraId="2DB419A6"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全国股</w:t>
      </w:r>
      <w:proofErr w:type="gramStart"/>
      <w:r>
        <w:rPr>
          <w:rFonts w:ascii="仿宋_GB2312" w:eastAsia="仿宋_GB2312" w:hAnsi="仿宋_GB2312" w:cs="仿宋_GB2312" w:hint="eastAsia"/>
          <w:sz w:val="32"/>
          <w:szCs w:val="32"/>
        </w:rPr>
        <w:t>转系统</w:t>
      </w:r>
      <w:proofErr w:type="gramEnd"/>
      <w:r>
        <w:rPr>
          <w:rFonts w:ascii="仿宋_GB2312" w:eastAsia="仿宋_GB2312" w:hAnsi="仿宋_GB2312" w:cs="仿宋_GB2312" w:hint="eastAsia"/>
          <w:sz w:val="32"/>
          <w:szCs w:val="32"/>
        </w:rPr>
        <w:t>应对存在特别表决权股份的公司表决权差异的设置、存续、调整、信</w:t>
      </w:r>
      <w:r>
        <w:rPr>
          <w:rFonts w:ascii="仿宋_GB2312" w:eastAsia="仿宋_GB2312" w:hAnsi="仿宋_GB2312" w:cs="仿宋_GB2312" w:hint="eastAsia"/>
          <w:sz w:val="32"/>
          <w:szCs w:val="32"/>
        </w:rPr>
        <w:t>息披露和投资者保护等事项制定具体规定。</w:t>
      </w:r>
    </w:p>
    <w:p w14:paraId="7148CC72" w14:textId="77777777" w:rsidR="00850A48" w:rsidRDefault="00850A48">
      <w:pPr>
        <w:ind w:firstLineChars="200" w:firstLine="640"/>
        <w:rPr>
          <w:rFonts w:ascii="仿宋_GB2312" w:eastAsia="仿宋_GB2312" w:hAnsi="仿宋_GB2312" w:cs="仿宋_GB2312"/>
          <w:sz w:val="32"/>
          <w:szCs w:val="32"/>
        </w:rPr>
      </w:pPr>
    </w:p>
    <w:p w14:paraId="10D814C6" w14:textId="77777777" w:rsidR="00850A48" w:rsidRDefault="005925DA">
      <w:pPr>
        <w:pStyle w:val="1"/>
        <w:spacing w:before="0" w:after="0" w:line="240" w:lineRule="auto"/>
        <w:rPr>
          <w:rFonts w:ascii="黑体" w:hAnsi="黑体" w:cs="黑体"/>
          <w:szCs w:val="32"/>
        </w:rPr>
      </w:pPr>
      <w:r>
        <w:rPr>
          <w:rFonts w:ascii="黑体" w:hAnsi="黑体" w:cs="黑体" w:hint="eastAsia"/>
          <w:szCs w:val="32"/>
        </w:rPr>
        <w:t>第三章</w:t>
      </w:r>
      <w:r>
        <w:rPr>
          <w:rFonts w:ascii="黑体" w:hAnsi="黑体" w:cs="黑体" w:hint="eastAsia"/>
          <w:szCs w:val="32"/>
        </w:rPr>
        <w:t xml:space="preserve"> </w:t>
      </w:r>
      <w:r>
        <w:rPr>
          <w:rFonts w:ascii="黑体" w:hAnsi="黑体" w:cs="黑体" w:hint="eastAsia"/>
          <w:szCs w:val="32"/>
        </w:rPr>
        <w:t>信息披露</w:t>
      </w:r>
    </w:p>
    <w:p w14:paraId="4CA19E03" w14:textId="77777777" w:rsidR="00850A48" w:rsidRDefault="00850A48">
      <w:pPr>
        <w:ind w:firstLineChars="200" w:firstLine="640"/>
        <w:rPr>
          <w:rFonts w:ascii="仿宋_GB2312" w:eastAsia="仿宋_GB2312" w:hAnsi="仿宋_GB2312" w:cs="仿宋_GB2312"/>
          <w:sz w:val="32"/>
          <w:szCs w:val="32"/>
        </w:rPr>
      </w:pPr>
    </w:p>
    <w:p w14:paraId="6F37A7C3"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公司及其他信息披露义务人应当按照法律、行</w:t>
      </w:r>
      <w:r>
        <w:rPr>
          <w:rFonts w:ascii="仿宋_GB2312" w:eastAsia="仿宋_GB2312" w:hAnsi="仿宋_GB2312" w:cs="仿宋_GB2312" w:hint="eastAsia"/>
          <w:sz w:val="32"/>
          <w:szCs w:val="32"/>
        </w:rPr>
        <w:lastRenderedPageBreak/>
        <w:t>政法规和中国证监会的规定履行信息披露义务，所披露的信息应当真实、准确、完整，不得有虚假记载、误导性陈述或者重大遗漏。公司及其他信息披露义务人应当及时、公平地向所有投资者披露信息。</w:t>
      </w:r>
    </w:p>
    <w:p w14:paraId="452BD967"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公司的董事、监事、高级管理人员应当忠实、勤勉地履行职责，保证公司披露信息的真实、准确、完整。</w:t>
      </w:r>
    </w:p>
    <w:p w14:paraId="3E401E1C"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信息披露文件主要包括公开转让说明书、定向转让说明书、定向发行说明书、发行情况报告书、定期报告和临时报告等。具体的内容与格式、编制规则及披露要求，由中国证监会另行制定。</w:t>
      </w:r>
    </w:p>
    <w:p w14:paraId="3CCFDBE8"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股票公开转让与定向发行的公众公司应当报送年度报告、中期报告，并予公告。年度报告中的财务会计报告应当</w:t>
      </w:r>
      <w:proofErr w:type="gramStart"/>
      <w:r>
        <w:rPr>
          <w:rFonts w:ascii="仿宋_GB2312" w:eastAsia="仿宋_GB2312" w:hAnsi="仿宋_GB2312" w:cs="仿宋_GB2312" w:hint="eastAsia"/>
          <w:sz w:val="32"/>
          <w:szCs w:val="32"/>
        </w:rPr>
        <w:t>经符合</w:t>
      </w:r>
      <w:proofErr w:type="gramEnd"/>
      <w:r>
        <w:rPr>
          <w:rFonts w:ascii="仿宋_GB2312" w:eastAsia="仿宋_GB2312" w:hAnsi="仿宋_GB2312" w:cs="仿宋_GB2312" w:hint="eastAsia"/>
          <w:sz w:val="32"/>
          <w:szCs w:val="32"/>
        </w:rPr>
        <w:t>《证券法》规定的会计师事务所审计。</w:t>
      </w:r>
    </w:p>
    <w:p w14:paraId="0D3434EB"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股票向特定对象转让导致股东累计超过</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人的公众公司，应当报送年度报告，并予公告。年度报告中的财务会计报告应当经会计师事务所审计。</w:t>
      </w:r>
    </w:p>
    <w:p w14:paraId="26DEC27C"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公众公司董事、高级管理人员应当对定期报告签署</w:t>
      </w:r>
      <w:r>
        <w:rPr>
          <w:rFonts w:ascii="仿宋_GB2312" w:eastAsia="仿宋_GB2312" w:hAnsi="仿宋_GB2312" w:cs="仿宋_GB2312" w:hint="eastAsia"/>
          <w:sz w:val="32"/>
          <w:szCs w:val="32"/>
        </w:rPr>
        <w:t>书面确认意见；对报告内容有异议的，应当单独陈述理由，并与定期报告同时披露。公众公司不得以董事、高级管理人员对</w:t>
      </w:r>
      <w:r>
        <w:rPr>
          <w:rFonts w:ascii="仿宋_GB2312" w:eastAsia="仿宋_GB2312" w:hAnsi="仿宋_GB2312" w:cs="仿宋_GB2312" w:hint="eastAsia"/>
          <w:sz w:val="32"/>
          <w:szCs w:val="32"/>
        </w:rPr>
        <w:lastRenderedPageBreak/>
        <w:t>定期报告内容有异议为由不按时披露定期报告。</w:t>
      </w:r>
    </w:p>
    <w:p w14:paraId="4AD7E1D8"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众公司监事会应当对董事会编制的定期报告进行审核并提出书面审核意见，说明董事会对定期报告的编制和审核程序是否符合法律、行政法规、中国证监会的规定和公司章程，报告的内容是否能够真实、准确、完整地反映公司实际情况。监事应当签署书面确认意见。</w:t>
      </w:r>
    </w:p>
    <w:p w14:paraId="56FFEA4B"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证券公司，律师事务所、会计师事务所及其他证券服务机构出具的文件和其他有关的重要文件应当作为备查文件，予以披露</w:t>
      </w:r>
      <w:r>
        <w:rPr>
          <w:rFonts w:ascii="仿宋_GB2312" w:eastAsia="仿宋_GB2312" w:hAnsi="仿宋_GB2312" w:cs="仿宋_GB2312" w:hint="eastAsia"/>
          <w:sz w:val="32"/>
          <w:szCs w:val="32"/>
        </w:rPr>
        <w:t>。</w:t>
      </w:r>
    </w:p>
    <w:p w14:paraId="32CC1C62"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发生可能对股票价格产生较大影响的重大事件，投资者尚未得知时，公众公司应当立即将有关该重大事件的情况向中国证监会和全国股</w:t>
      </w:r>
      <w:proofErr w:type="gramStart"/>
      <w:r>
        <w:rPr>
          <w:rFonts w:ascii="仿宋_GB2312" w:eastAsia="仿宋_GB2312" w:hAnsi="仿宋_GB2312" w:cs="仿宋_GB2312" w:hint="eastAsia"/>
          <w:sz w:val="32"/>
          <w:szCs w:val="32"/>
        </w:rPr>
        <w:t>转系统</w:t>
      </w:r>
      <w:proofErr w:type="gramEnd"/>
      <w:r>
        <w:rPr>
          <w:rFonts w:ascii="仿宋_GB2312" w:eastAsia="仿宋_GB2312" w:hAnsi="仿宋_GB2312" w:cs="仿宋_GB2312" w:hint="eastAsia"/>
          <w:sz w:val="32"/>
          <w:szCs w:val="32"/>
        </w:rPr>
        <w:t>报送临时报告，并予以公告，说明事件的起因、目前的状态和可能产生的后果。</w:t>
      </w:r>
    </w:p>
    <w:p w14:paraId="5B69ACF9"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中国证监会对公众公司实行差异化信息披露管理，具体规定由中国证监会另行制定。</w:t>
      </w:r>
    </w:p>
    <w:p w14:paraId="001DB057"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公众公司实施并购重组的，相关信息披露义务人应当依法严格履行公告义务。</w:t>
      </w:r>
    </w:p>
    <w:p w14:paraId="0E02B1F4"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参与并购重组的相关单位和人员，应当及时、准确地向公众公司通报有关信息，配合公众公司真实、准确、完整地进行披露，</w:t>
      </w:r>
      <w:r>
        <w:rPr>
          <w:rFonts w:ascii="仿宋_GB2312" w:eastAsia="仿宋_GB2312" w:hAnsi="仿宋_GB2312" w:cs="仿宋_GB2312" w:hint="eastAsia"/>
          <w:sz w:val="32"/>
          <w:szCs w:val="32"/>
        </w:rPr>
        <w:lastRenderedPageBreak/>
        <w:t>在并购重组的信</w:t>
      </w:r>
      <w:r>
        <w:rPr>
          <w:rFonts w:ascii="仿宋_GB2312" w:eastAsia="仿宋_GB2312" w:hAnsi="仿宋_GB2312" w:cs="仿宋_GB2312" w:hint="eastAsia"/>
          <w:sz w:val="32"/>
          <w:szCs w:val="32"/>
        </w:rPr>
        <w:t>息依法披露前负有保密义务，禁止利用该信息进行内幕交易。</w:t>
      </w:r>
    </w:p>
    <w:p w14:paraId="1871A7E6"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公众公司应当制定信息披露事务管理制度并指定具有相关专业知识的人员负责信息披露事务。</w:t>
      </w:r>
    </w:p>
    <w:p w14:paraId="5B42E49F"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除监事会公告外，公众公司披露的信息应当以董事会公告的形式发布。董事、监事、高级管理人员非经董事会书面授权，不得对外发布未披露的信息。</w:t>
      </w:r>
    </w:p>
    <w:p w14:paraId="30499165"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及其他信息披露义务人依法披露的信息，应当在符合《证券法》规定的信息披露平台公布。公司及其他信息披露义务人可在公司网站或者其他公众媒体上刊登依本办法必须披露的信息，但披露的内容应当完全一致，且不得</w:t>
      </w:r>
      <w:r>
        <w:rPr>
          <w:rFonts w:ascii="仿宋_GB2312" w:eastAsia="仿宋_GB2312" w:hAnsi="仿宋_GB2312" w:cs="仿宋_GB2312" w:hint="eastAsia"/>
          <w:sz w:val="32"/>
          <w:szCs w:val="32"/>
        </w:rPr>
        <w:t>早于在上述信息披露平台披露的时间。</w:t>
      </w:r>
    </w:p>
    <w:p w14:paraId="115B8F62"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股票向特定对象转让导致股东累计超过</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人的公众公司可以在公司章程中约定其他信息披露方式；在《证券法》规定的信息披露平台披露相关信息的，应当符合本条第一款的要求。</w:t>
      </w:r>
    </w:p>
    <w:p w14:paraId="00986538"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公司及其他信息披露义务人应当将信息披露公告文稿和相关备查文件置备于公司住所、全国股转系统（如适用）供社会公众查阅。</w:t>
      </w:r>
    </w:p>
    <w:p w14:paraId="716FB4D0"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公司应当配合为其提供服务的证券公司及律</w:t>
      </w:r>
      <w:r>
        <w:rPr>
          <w:rFonts w:ascii="仿宋_GB2312" w:eastAsia="仿宋_GB2312" w:hAnsi="仿宋_GB2312" w:cs="仿宋_GB2312" w:hint="eastAsia"/>
          <w:sz w:val="32"/>
          <w:szCs w:val="32"/>
        </w:rPr>
        <w:lastRenderedPageBreak/>
        <w:t>师事务所、会计师事务所等证券服务机构的工作，按要求提供所需资料，不得要求证券公司、证券服务机构出具与客观事实不符的文件或者阻碍其工作。</w:t>
      </w:r>
    </w:p>
    <w:p w14:paraId="6578747D" w14:textId="77777777" w:rsidR="00850A48" w:rsidRDefault="00850A48">
      <w:pPr>
        <w:ind w:firstLineChars="200" w:firstLine="640"/>
        <w:rPr>
          <w:rFonts w:ascii="仿宋_GB2312" w:eastAsia="仿宋_GB2312" w:hAnsi="仿宋_GB2312" w:cs="仿宋_GB2312"/>
          <w:sz w:val="32"/>
          <w:szCs w:val="32"/>
        </w:rPr>
      </w:pPr>
    </w:p>
    <w:p w14:paraId="5919DE90" w14:textId="77777777" w:rsidR="00850A48" w:rsidRDefault="005925DA">
      <w:pPr>
        <w:pStyle w:val="1"/>
        <w:spacing w:before="0" w:after="0" w:line="240" w:lineRule="auto"/>
        <w:rPr>
          <w:rFonts w:ascii="黑体" w:hAnsi="黑体" w:cs="黑体"/>
          <w:szCs w:val="32"/>
        </w:rPr>
      </w:pPr>
      <w:r>
        <w:rPr>
          <w:rFonts w:ascii="黑体" w:hAnsi="黑体" w:cs="黑体" w:hint="eastAsia"/>
          <w:szCs w:val="32"/>
        </w:rPr>
        <w:t>第四章</w:t>
      </w:r>
      <w:r>
        <w:rPr>
          <w:rFonts w:ascii="黑体" w:hAnsi="黑体" w:cs="黑体" w:hint="eastAsia"/>
          <w:szCs w:val="32"/>
        </w:rPr>
        <w:t xml:space="preserve"> </w:t>
      </w:r>
      <w:r>
        <w:rPr>
          <w:rFonts w:ascii="黑体" w:hAnsi="黑体" w:cs="黑体" w:hint="eastAsia"/>
          <w:szCs w:val="32"/>
        </w:rPr>
        <w:t>股票转让</w:t>
      </w:r>
    </w:p>
    <w:p w14:paraId="507C1D84" w14:textId="77777777" w:rsidR="00850A48" w:rsidRDefault="00850A48">
      <w:pPr>
        <w:ind w:firstLineChars="200" w:firstLine="640"/>
        <w:rPr>
          <w:rFonts w:ascii="仿宋_GB2312" w:eastAsia="仿宋_GB2312" w:hAnsi="仿宋_GB2312" w:cs="仿宋_GB2312"/>
          <w:sz w:val="32"/>
          <w:szCs w:val="32"/>
        </w:rPr>
      </w:pPr>
    </w:p>
    <w:p w14:paraId="44853DAD"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股票向特定对象转让导致股东累计超过</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人的股份有限公司，应当自上述行为发生之日起</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月内，按照中国证监会有关规定制作申请文件，申请文件应当包括但不限于：定向转让说明书、律师事务所出具的法律意见书、会计师事务所出具的审计报告。股份有限公司持申请文件向中国证监会申请核准。在提交申请文件前，股份有限公司应</w:t>
      </w:r>
      <w:r>
        <w:rPr>
          <w:rFonts w:ascii="仿宋_GB2312" w:eastAsia="仿宋_GB2312" w:hAnsi="仿宋_GB2312" w:cs="仿宋_GB2312" w:hint="eastAsia"/>
          <w:sz w:val="32"/>
          <w:szCs w:val="32"/>
        </w:rPr>
        <w:t>当将相关情况通知所有股东。</w:t>
      </w:r>
    </w:p>
    <w:p w14:paraId="469BDED4"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个月内股东人数降至</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人以内的，可以不提出申请。</w:t>
      </w:r>
    </w:p>
    <w:p w14:paraId="64C041B5"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股票向特定对象转让应当以非公开方式协议转让。申请股票挂牌公开转让的，按照本办法第三十五条、第三十六条的规定办理。</w:t>
      </w:r>
    </w:p>
    <w:p w14:paraId="3EA59CAA"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公司申请其股票挂牌公开转让的，董事会应当依法就股票挂牌公开转让的具体方案</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决议，并提请股东大会</w:t>
      </w:r>
      <w:r>
        <w:rPr>
          <w:rFonts w:ascii="仿宋_GB2312" w:eastAsia="仿宋_GB2312" w:hAnsi="仿宋_GB2312" w:cs="仿宋_GB2312" w:hint="eastAsia"/>
          <w:sz w:val="32"/>
          <w:szCs w:val="32"/>
        </w:rPr>
        <w:lastRenderedPageBreak/>
        <w:t>批准，股东大会决议必须经出席会议的股东所持表决权的</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以上通过。</w:t>
      </w:r>
    </w:p>
    <w:p w14:paraId="7277EC6A"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董事会和股东大会决议中还应当包括以下内容：</w:t>
      </w:r>
    </w:p>
    <w:p w14:paraId="7DB5835C"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（一）按照中国证监会的相关规定修改公司章程；</w:t>
      </w:r>
    </w:p>
    <w:p w14:paraId="377D4D25"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（二）按照法律、行政法规和公司章程的规定建立健全公司治理机制；</w:t>
      </w:r>
    </w:p>
    <w:p w14:paraId="5D054D7F"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（三）履行信息披露义务，按照相关规定披露公开转让说明书、年度报告、中期报告及其他信息披露内容。</w:t>
      </w:r>
    </w:p>
    <w:p w14:paraId="2F7ADECC"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公司申请其股票挂牌公开转让时，可以按照本办法第五章规定申请发行股票。</w:t>
      </w:r>
    </w:p>
    <w:p w14:paraId="17C213E6"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股东人数超过</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人的公司申请其股票挂牌公开转让，应当按照中国证监会有关规定制作公开转让的申请文件，申请文件应当包括但不限于：公开转让说明书、符合《证券法》规定的律师事务所出具的法律意见书、符合《证券法》规定的会计师事务所出具的审计报告、证券公司出具的推荐文件、全国股</w:t>
      </w:r>
      <w:proofErr w:type="gramStart"/>
      <w:r>
        <w:rPr>
          <w:rFonts w:ascii="仿宋_GB2312" w:eastAsia="仿宋_GB2312" w:hAnsi="仿宋_GB2312" w:cs="仿宋_GB2312" w:hint="eastAsia"/>
          <w:sz w:val="32"/>
          <w:szCs w:val="32"/>
        </w:rPr>
        <w:t>转系统</w:t>
      </w:r>
      <w:proofErr w:type="gramEnd"/>
      <w:r>
        <w:rPr>
          <w:rFonts w:ascii="仿宋_GB2312" w:eastAsia="仿宋_GB2312" w:hAnsi="仿宋_GB2312" w:cs="仿宋_GB2312" w:hint="eastAsia"/>
          <w:sz w:val="32"/>
          <w:szCs w:val="32"/>
        </w:rPr>
        <w:t>的自律监管意见。公司持申请文件向中国证监会申请核准。</w:t>
      </w:r>
    </w:p>
    <w:p w14:paraId="0B822597"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公开转让说明书应当在公开转让前披露。</w:t>
      </w:r>
    </w:p>
    <w:p w14:paraId="1AE8CCD4"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股东人数未超过</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人的公司申请其股票挂</w:t>
      </w:r>
      <w:r>
        <w:rPr>
          <w:rFonts w:ascii="仿宋_GB2312" w:eastAsia="仿宋_GB2312" w:hAnsi="仿宋_GB2312" w:cs="仿宋_GB2312" w:hint="eastAsia"/>
          <w:sz w:val="32"/>
          <w:szCs w:val="32"/>
        </w:rPr>
        <w:lastRenderedPageBreak/>
        <w:t>牌公开转让，中国证监会豁免核准，由全国股</w:t>
      </w:r>
      <w:proofErr w:type="gramStart"/>
      <w:r>
        <w:rPr>
          <w:rFonts w:ascii="仿宋_GB2312" w:eastAsia="仿宋_GB2312" w:hAnsi="仿宋_GB2312" w:cs="仿宋_GB2312" w:hint="eastAsia"/>
          <w:sz w:val="32"/>
          <w:szCs w:val="32"/>
        </w:rPr>
        <w:t>转系统</w:t>
      </w:r>
      <w:proofErr w:type="gramEnd"/>
      <w:r>
        <w:rPr>
          <w:rFonts w:ascii="仿宋_GB2312" w:eastAsia="仿宋_GB2312" w:hAnsi="仿宋_GB2312" w:cs="仿宋_GB2312" w:hint="eastAsia"/>
          <w:sz w:val="32"/>
          <w:szCs w:val="32"/>
        </w:rPr>
        <w:t>进行审查。</w:t>
      </w:r>
    </w:p>
    <w:p w14:paraId="7006929E"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中国证监会受理申请文件后，依法对公司治理和信息披露进行审核，在</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个工作日内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核准、中止审核、终止审核、不予核准的决定。</w:t>
      </w:r>
    </w:p>
    <w:p w14:paraId="47339AAE"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公司及其董事、监事、高级管理人员，应当对公开转让说明书、定向转让说明书签署书面确认意见，保证所披露的信息真实、准确、完整。</w:t>
      </w:r>
    </w:p>
    <w:p w14:paraId="21C1D29D"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申请股票挂牌公</w:t>
      </w:r>
      <w:r>
        <w:rPr>
          <w:rFonts w:ascii="仿宋_GB2312" w:eastAsia="仿宋_GB2312" w:hAnsi="仿宋_GB2312" w:cs="仿宋_GB2312" w:hint="eastAsia"/>
          <w:sz w:val="32"/>
          <w:szCs w:val="32"/>
        </w:rPr>
        <w:t>开转让的公司应当聘请证券公司推荐其股票挂牌公开转让。证券公司应当对所推荐的股票公开转让的公众公司进行持续督导，督促公司诚实守信、及时履行信息披露义务、完善公司治理、提高规范运作水平。</w:t>
      </w:r>
    </w:p>
    <w:p w14:paraId="23B99CDD"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股票公开转让的公众公司应当配合证券公司持续督导工作，接受证券公司的指导和督促。</w:t>
      </w:r>
    </w:p>
    <w:p w14:paraId="22C39D3C"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本办法施行</w:t>
      </w:r>
      <w:proofErr w:type="gramStart"/>
      <w:r>
        <w:rPr>
          <w:rFonts w:ascii="仿宋_GB2312" w:eastAsia="仿宋_GB2312" w:hAnsi="仿宋_GB2312" w:cs="仿宋_GB2312" w:hint="eastAsia"/>
          <w:sz w:val="32"/>
          <w:szCs w:val="32"/>
        </w:rPr>
        <w:t>前股东</w:t>
      </w:r>
      <w:proofErr w:type="gramEnd"/>
      <w:r>
        <w:rPr>
          <w:rFonts w:ascii="仿宋_GB2312" w:eastAsia="仿宋_GB2312" w:hAnsi="仿宋_GB2312" w:cs="仿宋_GB2312" w:hint="eastAsia"/>
          <w:sz w:val="32"/>
          <w:szCs w:val="32"/>
        </w:rPr>
        <w:t>人数超过</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人的股份有限公司，符合条件的，可以申请在全国股</w:t>
      </w:r>
      <w:proofErr w:type="gramStart"/>
      <w:r>
        <w:rPr>
          <w:rFonts w:ascii="仿宋_GB2312" w:eastAsia="仿宋_GB2312" w:hAnsi="仿宋_GB2312" w:cs="仿宋_GB2312" w:hint="eastAsia"/>
          <w:sz w:val="32"/>
          <w:szCs w:val="32"/>
        </w:rPr>
        <w:t>转系统</w:t>
      </w:r>
      <w:proofErr w:type="gramEnd"/>
      <w:r>
        <w:rPr>
          <w:rFonts w:ascii="仿宋_GB2312" w:eastAsia="仿宋_GB2312" w:hAnsi="仿宋_GB2312" w:cs="仿宋_GB2312" w:hint="eastAsia"/>
          <w:sz w:val="32"/>
          <w:szCs w:val="32"/>
        </w:rPr>
        <w:t>挂牌公开转让股票、首次公开发行并在证券交易所上市。</w:t>
      </w:r>
    </w:p>
    <w:p w14:paraId="4573BD32" w14:textId="77777777" w:rsidR="00850A48" w:rsidRDefault="00850A48">
      <w:pPr>
        <w:ind w:firstLineChars="200" w:firstLine="640"/>
        <w:rPr>
          <w:rFonts w:ascii="仿宋_GB2312" w:eastAsia="仿宋_GB2312" w:hAnsi="仿宋_GB2312" w:cs="仿宋_GB2312"/>
          <w:sz w:val="32"/>
          <w:szCs w:val="32"/>
        </w:rPr>
      </w:pPr>
    </w:p>
    <w:p w14:paraId="042DFC10" w14:textId="77777777" w:rsidR="00850A48" w:rsidRDefault="005925DA">
      <w:pPr>
        <w:pStyle w:val="1"/>
        <w:spacing w:before="0" w:after="0" w:line="240" w:lineRule="auto"/>
        <w:rPr>
          <w:rFonts w:ascii="黑体" w:hAnsi="黑体" w:cs="黑体"/>
          <w:szCs w:val="32"/>
        </w:rPr>
      </w:pPr>
      <w:r>
        <w:rPr>
          <w:rFonts w:ascii="黑体" w:hAnsi="黑体" w:cs="黑体" w:hint="eastAsia"/>
          <w:szCs w:val="32"/>
        </w:rPr>
        <w:t>第五章</w:t>
      </w:r>
      <w:r>
        <w:rPr>
          <w:rFonts w:ascii="黑体" w:hAnsi="黑体" w:cs="黑体" w:hint="eastAsia"/>
          <w:szCs w:val="32"/>
        </w:rPr>
        <w:t xml:space="preserve"> </w:t>
      </w:r>
      <w:r>
        <w:rPr>
          <w:rFonts w:ascii="黑体" w:hAnsi="黑体" w:cs="黑体" w:hint="eastAsia"/>
          <w:szCs w:val="32"/>
        </w:rPr>
        <w:t>定向发行</w:t>
      </w:r>
    </w:p>
    <w:p w14:paraId="732B9D91" w14:textId="77777777" w:rsidR="00850A48" w:rsidRDefault="00850A48">
      <w:pPr>
        <w:ind w:firstLineChars="200" w:firstLine="640"/>
        <w:rPr>
          <w:rFonts w:ascii="仿宋_GB2312" w:eastAsia="仿宋_GB2312" w:hAnsi="仿宋_GB2312" w:cs="仿宋_GB2312"/>
          <w:sz w:val="32"/>
          <w:szCs w:val="32"/>
        </w:rPr>
      </w:pPr>
    </w:p>
    <w:p w14:paraId="6B48C6DF"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本办法所称定向发行包括股份有限公司向特定对象发行股票导致股东累计</w:t>
      </w:r>
      <w:r>
        <w:rPr>
          <w:rFonts w:ascii="仿宋_GB2312" w:eastAsia="仿宋_GB2312" w:hAnsi="仿宋_GB2312" w:cs="仿宋_GB2312" w:hint="eastAsia"/>
          <w:sz w:val="32"/>
          <w:szCs w:val="32"/>
        </w:rPr>
        <w:t>超过</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人，以及公众公司向特定对象发行股票两种情形。</w:t>
      </w:r>
    </w:p>
    <w:p w14:paraId="62025B4F"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前款所称特定对象的范围包括下列机构或者自然人：</w:t>
      </w:r>
    </w:p>
    <w:p w14:paraId="0F75E11C"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（一）公司股东；</w:t>
      </w:r>
    </w:p>
    <w:p w14:paraId="3849A8DE"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（二）公司的董事、监事、高级管理人员、核心员工；</w:t>
      </w:r>
    </w:p>
    <w:p w14:paraId="7CE0213D"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（三）符合投资者适当性管理规定的自然人投资者、法人投资者及其他经济组织。</w:t>
      </w:r>
    </w:p>
    <w:p w14:paraId="3D682423" w14:textId="77777777" w:rsidR="00850A48" w:rsidRDefault="005925DA">
      <w:pPr>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股票未公开转让的公司确定发行对象时，符合本条第二款第（三）项规定的投资者合计不得超过</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名。</w:t>
      </w:r>
    </w:p>
    <w:p w14:paraId="5F3F19AC"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核心员工的认定，应当由公司董事会提名，并向全体员工公示和征求意见，由监事会发表明确意见后，经股东大会审议批准。</w:t>
      </w:r>
    </w:p>
    <w:p w14:paraId="12C8B5DA"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投资者适当性管理规定由中国证监会另行制定。</w:t>
      </w:r>
    </w:p>
    <w:p w14:paraId="38F521EB"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公司应当对发行对象的身份进行确认，有充分理由确信发行对象符合本办法和公司的相关规定。</w:t>
      </w:r>
    </w:p>
    <w:p w14:paraId="2F231747"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公司应当与发行对象签订包含风险揭示条款的认购协议，发行过程中不得采取公开路演、询价等方式。</w:t>
      </w:r>
    </w:p>
    <w:p w14:paraId="7040CFA3"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公司董事会应当依法就本次股票发行的具体方案</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决议，并提请股东大会批准，股东大会决议必须经出席</w:t>
      </w:r>
      <w:r>
        <w:rPr>
          <w:rFonts w:ascii="仿宋_GB2312" w:eastAsia="仿宋_GB2312" w:hAnsi="仿宋_GB2312" w:cs="仿宋_GB2312" w:hint="eastAsia"/>
          <w:sz w:val="32"/>
          <w:szCs w:val="32"/>
        </w:rPr>
        <w:lastRenderedPageBreak/>
        <w:t>会议的股东所持表决权的</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以上通过。</w:t>
      </w:r>
    </w:p>
    <w:p w14:paraId="016AA00C" w14:textId="77777777" w:rsidR="00850A48" w:rsidRDefault="005925DA">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监事会应当对董事会编制的股票发行文件进行审核并提出书面审核意见。监事应当签署书面确认意见。</w:t>
      </w:r>
    </w:p>
    <w:p w14:paraId="728A9B56"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股东大会就股票发行</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的决议，至少应当包括下列事项：</w:t>
      </w:r>
      <w:r>
        <w:rPr>
          <w:rFonts w:ascii="仿宋_GB2312" w:eastAsia="仿宋_GB2312" w:hAnsi="仿宋_GB2312" w:cs="仿宋_GB2312" w:hint="eastAsia"/>
          <w:sz w:val="32"/>
          <w:szCs w:val="32"/>
        </w:rPr>
        <w:t xml:space="preserve">  </w:t>
      </w:r>
    </w:p>
    <w:p w14:paraId="4A762E2D"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（一）本次发行股票的种类和数量（数量上限）；</w:t>
      </w:r>
    </w:p>
    <w:p w14:paraId="32D643FF"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（二）发行对象或范围、现有股东优先认购安排；</w:t>
      </w:r>
    </w:p>
    <w:p w14:paraId="60FB6AB2"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（三）定价方式或发行价格（区间）；</w:t>
      </w:r>
    </w:p>
    <w:p w14:paraId="28391F6F"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（四）限售情况；</w:t>
      </w:r>
    </w:p>
    <w:p w14:paraId="3277A6F6"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（五）募集资金用途；</w:t>
      </w:r>
    </w:p>
    <w:p w14:paraId="334D09B4"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（六）决议的有效期；</w:t>
      </w:r>
    </w:p>
    <w:p w14:paraId="2D7A0C2B"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（七）对董事会办理本次发行具体事宜的授权；</w:t>
      </w:r>
    </w:p>
    <w:p w14:paraId="3E3195ED"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（八）发行前滚存利润的分配方案；</w:t>
      </w:r>
    </w:p>
    <w:p w14:paraId="0F5189CE"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（九）其他必须明确的事项。</w:t>
      </w:r>
    </w:p>
    <w:p w14:paraId="46205C1B"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申请向特定对象发行股票导致股东累计超过</w:t>
      </w:r>
      <w:r>
        <w:rPr>
          <w:rFonts w:ascii="仿宋_GB2312" w:eastAsia="仿宋_GB2312" w:hAnsi="仿宋_GB2312" w:cs="仿宋_GB2312" w:hint="eastAsia"/>
          <w:kern w:val="0"/>
          <w:sz w:val="32"/>
          <w:szCs w:val="32"/>
        </w:rPr>
        <w:t>200</w:t>
      </w:r>
      <w:r>
        <w:rPr>
          <w:rFonts w:ascii="仿宋_GB2312" w:eastAsia="仿宋_GB2312" w:hAnsi="仿宋_GB2312" w:cs="仿宋_GB2312" w:hint="eastAsia"/>
          <w:kern w:val="0"/>
          <w:sz w:val="32"/>
          <w:szCs w:val="32"/>
        </w:rPr>
        <w:t>人的股份有限公司</w:t>
      </w:r>
      <w:r>
        <w:rPr>
          <w:rFonts w:ascii="仿宋_GB2312" w:eastAsia="仿宋_GB2312" w:hAnsi="仿宋_GB2312" w:cs="仿宋_GB2312" w:hint="eastAsia"/>
          <w:sz w:val="32"/>
          <w:szCs w:val="32"/>
        </w:rPr>
        <w:t>，董事</w:t>
      </w:r>
      <w:r>
        <w:rPr>
          <w:rFonts w:ascii="仿宋_GB2312" w:eastAsia="仿宋_GB2312" w:hAnsi="仿宋_GB2312" w:cs="仿宋_GB2312" w:hint="eastAsia"/>
          <w:sz w:val="32"/>
          <w:szCs w:val="32"/>
        </w:rPr>
        <w:t>会和股东大会决议中还应当包括以下内容：</w:t>
      </w:r>
    </w:p>
    <w:p w14:paraId="627A6175"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（一）按照中国证监会的相关规定修改公司章程；</w:t>
      </w:r>
    </w:p>
    <w:p w14:paraId="0BF9A3B1"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（二）按照法律、行政法规和公司章程的规定建立健全公司治理机制；</w:t>
      </w:r>
    </w:p>
    <w:p w14:paraId="03097D25"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（三）履行信息披露义务，按照相关规定披露定向发行说明</w:t>
      </w:r>
      <w:r>
        <w:rPr>
          <w:rFonts w:ascii="仿宋_GB2312" w:eastAsia="仿宋_GB2312" w:hAnsi="仿宋_GB2312" w:cs="仿宋_GB2312" w:hint="eastAsia"/>
          <w:sz w:val="32"/>
          <w:szCs w:val="32"/>
        </w:rPr>
        <w:lastRenderedPageBreak/>
        <w:t>书、发行情况报告书、年度报告、中期报告及其他信息披露内容。</w:t>
      </w:r>
    </w:p>
    <w:p w14:paraId="1E129EA1"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董事会、股东大会决议确定具体发行对象的，董事、股东参与认购或者与认购对象存在关联关系的，应当回避表决。</w:t>
      </w:r>
    </w:p>
    <w:p w14:paraId="4B5C4415"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出席董事会的无关联关系董事人数不足三人的，应将该事项提交公司股东大会审议。</w:t>
      </w:r>
    </w:p>
    <w:p w14:paraId="2DACAFF3"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应当按照中国证监会有关规定制作定向发行的申请文件，申请文件应当包括但不限于：定向发行说明书、符合《证券法》规定的律师事务所出具的法律意见书、符合《证券法》规定的会计师事务所出具的审计报告、证券公司出具的推荐文件。</w:t>
      </w:r>
    </w:p>
    <w:p w14:paraId="54E6BA58"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股票公开转让的公众公司向公司前十名股东、实际控制人、董事、监事、高级管理人员及核心员工定向发行股票，连续</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个月内发行的股份未超过公司总股本</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且融资总额不超过</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万元的，无需提供证券公司出具的推荐文件以及律师事务所出具的法律意见书。</w:t>
      </w:r>
    </w:p>
    <w:p w14:paraId="32879D3C"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按照前款规定发行股票的，董事会决议中应</w:t>
      </w:r>
      <w:r>
        <w:rPr>
          <w:rFonts w:ascii="仿宋_GB2312" w:eastAsia="仿宋_GB2312" w:hAnsi="仿宋_GB2312" w:cs="仿宋_GB2312" w:hint="eastAsia"/>
          <w:sz w:val="32"/>
          <w:szCs w:val="32"/>
        </w:rPr>
        <w:t>当明确发行对象、发行价格和发行数量，且公司不得存在以下情形：</w:t>
      </w:r>
    </w:p>
    <w:p w14:paraId="17A7C36B"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（一）认购人以非现金资产认购的；</w:t>
      </w:r>
    </w:p>
    <w:p w14:paraId="1A009154"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（二）发行股票导致公司控制权发生变动的；</w:t>
      </w:r>
    </w:p>
    <w:p w14:paraId="22D3F27F"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（三）本次发行中存在特殊投资条款安排的；</w:t>
      </w:r>
    </w:p>
    <w:p w14:paraId="380AC7B5"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（四）公司或其控股股东、实际控制人、董事、监事、高级管理人员最近</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个月内被中国证监会给予行政处罚或采取监管措施、被全国股</w:t>
      </w:r>
      <w:proofErr w:type="gramStart"/>
      <w:r>
        <w:rPr>
          <w:rFonts w:ascii="仿宋_GB2312" w:eastAsia="仿宋_GB2312" w:hAnsi="仿宋_GB2312" w:cs="仿宋_GB2312" w:hint="eastAsia"/>
          <w:sz w:val="32"/>
          <w:szCs w:val="32"/>
        </w:rPr>
        <w:t>转系统</w:t>
      </w:r>
      <w:proofErr w:type="gramEnd"/>
      <w:r>
        <w:rPr>
          <w:rFonts w:ascii="仿宋_GB2312" w:eastAsia="仿宋_GB2312" w:hAnsi="仿宋_GB2312" w:cs="仿宋_GB2312" w:hint="eastAsia"/>
          <w:sz w:val="32"/>
          <w:szCs w:val="32"/>
        </w:rPr>
        <w:t>采取纪律处分的。</w:t>
      </w:r>
    </w:p>
    <w:p w14:paraId="109C2EDE"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向特定对象发行股票后股东累计超过</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人的公司，应当持申请文件向中国证监会申请核准。股票公开转让的公众公司提交的申请文件还应当包括全国股</w:t>
      </w:r>
      <w:proofErr w:type="gramStart"/>
      <w:r>
        <w:rPr>
          <w:rFonts w:ascii="仿宋_GB2312" w:eastAsia="仿宋_GB2312" w:hAnsi="仿宋_GB2312" w:cs="仿宋_GB2312" w:hint="eastAsia"/>
          <w:sz w:val="32"/>
          <w:szCs w:val="32"/>
        </w:rPr>
        <w:t>转系统</w:t>
      </w:r>
      <w:proofErr w:type="gramEnd"/>
      <w:r>
        <w:rPr>
          <w:rFonts w:ascii="仿宋_GB2312" w:eastAsia="仿宋_GB2312" w:hAnsi="仿宋_GB2312" w:cs="仿宋_GB2312" w:hint="eastAsia"/>
          <w:sz w:val="32"/>
          <w:szCs w:val="32"/>
        </w:rPr>
        <w:t>的自律监管意见。</w:t>
      </w:r>
      <w:r>
        <w:rPr>
          <w:rFonts w:ascii="仿宋_GB2312" w:eastAsia="仿宋_GB2312" w:hAnsi="仿宋_GB2312" w:cs="仿宋_GB2312" w:hint="eastAsia"/>
          <w:sz w:val="32"/>
          <w:szCs w:val="32"/>
        </w:rPr>
        <w:t xml:space="preserve"> </w:t>
      </w:r>
    </w:p>
    <w:p w14:paraId="52BEB265"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股票公开转</w:t>
      </w:r>
      <w:r>
        <w:rPr>
          <w:rFonts w:ascii="仿宋_GB2312" w:eastAsia="仿宋_GB2312" w:hAnsi="仿宋_GB2312" w:cs="仿宋_GB2312" w:hint="eastAsia"/>
          <w:sz w:val="32"/>
          <w:szCs w:val="32"/>
        </w:rPr>
        <w:t>让的公众公司向特定对象发行股票后股东累计不超过</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人的，中国证监会豁免核准，由全国股</w:t>
      </w:r>
      <w:proofErr w:type="gramStart"/>
      <w:r>
        <w:rPr>
          <w:rFonts w:ascii="仿宋_GB2312" w:eastAsia="仿宋_GB2312" w:hAnsi="仿宋_GB2312" w:cs="仿宋_GB2312" w:hint="eastAsia"/>
          <w:sz w:val="32"/>
          <w:szCs w:val="32"/>
        </w:rPr>
        <w:t>转系统</w:t>
      </w:r>
      <w:proofErr w:type="gramEnd"/>
      <w:r>
        <w:rPr>
          <w:rFonts w:ascii="仿宋_GB2312" w:eastAsia="仿宋_GB2312" w:hAnsi="仿宋_GB2312" w:cs="仿宋_GB2312" w:hint="eastAsia"/>
          <w:sz w:val="32"/>
          <w:szCs w:val="32"/>
        </w:rPr>
        <w:t>自律管理。</w:t>
      </w:r>
    </w:p>
    <w:p w14:paraId="78CEABEC"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中国证监会受理申请文件后，依法对公司治理和信息披露以及发行对象情况进行审核，在</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个工作日内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核准、中止审核、终止审核、不予核准的决定。</w:t>
      </w:r>
    </w:p>
    <w:p w14:paraId="2BA677C5"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公司申请定向发行股票，可申请一次核准，分期发行。自中国证监会予以核准之日起，公司应当在</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个月内首期发行，剩余数量应当在</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个月内发行完毕。超过核准文件限定的有效期未发行的，须</w:t>
      </w:r>
      <w:proofErr w:type="gramStart"/>
      <w:r>
        <w:rPr>
          <w:rFonts w:ascii="仿宋_GB2312" w:eastAsia="仿宋_GB2312" w:hAnsi="仿宋_GB2312" w:cs="仿宋_GB2312" w:hint="eastAsia"/>
          <w:sz w:val="32"/>
          <w:szCs w:val="32"/>
        </w:rPr>
        <w:t>重新经</w:t>
      </w:r>
      <w:proofErr w:type="gramEnd"/>
      <w:r>
        <w:rPr>
          <w:rFonts w:ascii="仿宋_GB2312" w:eastAsia="仿宋_GB2312" w:hAnsi="仿宋_GB2312" w:cs="仿宋_GB2312" w:hint="eastAsia"/>
          <w:sz w:val="32"/>
          <w:szCs w:val="32"/>
        </w:rPr>
        <w:t>中国证监会核准后方可发行。首期</w:t>
      </w:r>
      <w:r>
        <w:rPr>
          <w:rFonts w:ascii="仿宋_GB2312" w:eastAsia="仿宋_GB2312" w:hAnsi="仿宋_GB2312" w:cs="仿宋_GB2312" w:hint="eastAsia"/>
          <w:sz w:val="32"/>
          <w:szCs w:val="32"/>
        </w:rPr>
        <w:lastRenderedPageBreak/>
        <w:t>发行数量应当不少于总发行数量的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，剩余各期发行的数量由公司自行确定，每期发行后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个工作日内将发行情况报中国证监会备案。</w:t>
      </w:r>
    </w:p>
    <w:p w14:paraId="2C4D7DEF"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股票发行结束后，公众公司应当按照中国证监会的有关要求编制并披露发行情况报告书。申请分期发行的公众公司应在每期发行后按照中国证监会的有关要求进行披露，并在全部发行结</w:t>
      </w:r>
      <w:r>
        <w:rPr>
          <w:rFonts w:ascii="仿宋_GB2312" w:eastAsia="仿宋_GB2312" w:hAnsi="仿宋_GB2312" w:cs="仿宋_GB2312" w:hint="eastAsia"/>
          <w:sz w:val="32"/>
          <w:szCs w:val="32"/>
        </w:rPr>
        <w:t>束或者超过核准文件有效期后按照中国证监会的有关要求编制并披露发行情况报告书。</w:t>
      </w:r>
    </w:p>
    <w:p w14:paraId="33E50A99"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豁免向中国证监会申请核准定向发行的公众公司，应当在发行结束后按照中国证监会的有关要求编制并披露发行情况报告书。</w:t>
      </w:r>
    </w:p>
    <w:p w14:paraId="74D46213"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公司及其董事、监事、高级管理人员，应当对定向发行说明书、发行情况报告书签署书面确认意见，保证所披露的信息真实、准确、完整。</w:t>
      </w:r>
    </w:p>
    <w:p w14:paraId="12C37295"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公众公司定向发行股份购买资产的，按照本章有关规定办理。</w:t>
      </w:r>
    </w:p>
    <w:p w14:paraId="6F0F8562" w14:textId="77777777" w:rsidR="00850A48" w:rsidRDefault="00850A48">
      <w:pPr>
        <w:ind w:firstLineChars="200" w:firstLine="640"/>
        <w:rPr>
          <w:rFonts w:ascii="仿宋_GB2312" w:eastAsia="仿宋_GB2312" w:hAnsi="仿宋_GB2312" w:cs="仿宋_GB2312"/>
          <w:sz w:val="32"/>
          <w:szCs w:val="32"/>
        </w:rPr>
      </w:pPr>
    </w:p>
    <w:p w14:paraId="417CF6D7" w14:textId="77777777" w:rsidR="00850A48" w:rsidRDefault="005925DA">
      <w:pPr>
        <w:pStyle w:val="1"/>
        <w:spacing w:before="0" w:after="0" w:line="240" w:lineRule="auto"/>
        <w:rPr>
          <w:rFonts w:ascii="黑体" w:hAnsi="黑体" w:cs="黑体"/>
          <w:szCs w:val="32"/>
        </w:rPr>
      </w:pPr>
      <w:r>
        <w:rPr>
          <w:rFonts w:ascii="黑体" w:hAnsi="黑体" w:cs="黑体" w:hint="eastAsia"/>
          <w:szCs w:val="32"/>
        </w:rPr>
        <w:t>第六章</w:t>
      </w:r>
      <w:r>
        <w:rPr>
          <w:rFonts w:ascii="黑体" w:hAnsi="黑体" w:cs="黑体" w:hint="eastAsia"/>
          <w:szCs w:val="32"/>
        </w:rPr>
        <w:t xml:space="preserve"> </w:t>
      </w:r>
      <w:r>
        <w:rPr>
          <w:rFonts w:ascii="黑体" w:hAnsi="黑体" w:cs="黑体" w:hint="eastAsia"/>
          <w:szCs w:val="32"/>
        </w:rPr>
        <w:t>监督管理</w:t>
      </w:r>
    </w:p>
    <w:p w14:paraId="721661DB" w14:textId="77777777" w:rsidR="00850A48" w:rsidRDefault="00850A48">
      <w:pPr>
        <w:ind w:firstLineChars="200" w:firstLine="640"/>
        <w:rPr>
          <w:rFonts w:ascii="仿宋_GB2312" w:eastAsia="仿宋_GB2312" w:hAnsi="仿宋_GB2312" w:cs="仿宋_GB2312"/>
          <w:sz w:val="32"/>
          <w:szCs w:val="32"/>
        </w:rPr>
      </w:pPr>
    </w:p>
    <w:p w14:paraId="5FB500E6"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第五十四条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中国证监会会同国务院有关部门、地方人民政府，依照法律法规和国务院有关规定，各司</w:t>
      </w:r>
      <w:r>
        <w:rPr>
          <w:rFonts w:ascii="仿宋_GB2312" w:eastAsia="仿宋_GB2312" w:hAnsi="仿宋_GB2312" w:cs="仿宋_GB2312" w:hint="eastAsia"/>
          <w:sz w:val="32"/>
          <w:szCs w:val="32"/>
        </w:rPr>
        <w:t>其职，分工协作，对公众公司进行持续监管，防范风险，维护证券市场秩序。</w:t>
      </w:r>
      <w:r>
        <w:rPr>
          <w:rFonts w:ascii="仿宋_GB2312" w:eastAsia="仿宋_GB2312" w:hAnsi="仿宋_GB2312" w:cs="仿宋_GB2312" w:hint="eastAsia"/>
          <w:sz w:val="32"/>
          <w:szCs w:val="32"/>
        </w:rPr>
        <w:t xml:space="preserve">  </w:t>
      </w:r>
    </w:p>
    <w:p w14:paraId="3DF05896"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中国证监会依法履行对公司股票转让、股票发行、信息披露的监管职责，有权对公司、证券公司、证券服务机构等采取《证券法》规定的有关措施。</w:t>
      </w:r>
    </w:p>
    <w:p w14:paraId="488354F3"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第五十六条</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全国股</w:t>
      </w:r>
      <w:proofErr w:type="gramStart"/>
      <w:r>
        <w:rPr>
          <w:rFonts w:ascii="仿宋_GB2312" w:eastAsia="仿宋_GB2312" w:hAnsi="仿宋_GB2312" w:cs="仿宋_GB2312" w:hint="eastAsia"/>
          <w:sz w:val="32"/>
          <w:szCs w:val="32"/>
        </w:rPr>
        <w:t>转系统</w:t>
      </w:r>
      <w:proofErr w:type="gramEnd"/>
      <w:r>
        <w:rPr>
          <w:rFonts w:ascii="仿宋_GB2312" w:eastAsia="仿宋_GB2312" w:hAnsi="仿宋_GB2312" w:cs="仿宋_GB2312" w:hint="eastAsia"/>
          <w:sz w:val="32"/>
          <w:szCs w:val="32"/>
        </w:rPr>
        <w:t>应当发挥自律管理作用，对股票公开转让的公众公司及相关信息披露义务人披露信息进行监督，督促其依法及时、准确地披露信息。发现股票公开转让的公众公司及相关信息披露义务人有违反法律、行政法规和中国证监会相关规定的行为，应当向中国证监会报告，并采取自律管理措施。</w:t>
      </w:r>
    </w:p>
    <w:p w14:paraId="715EBBAD"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全国股</w:t>
      </w:r>
      <w:proofErr w:type="gramStart"/>
      <w:r>
        <w:rPr>
          <w:rFonts w:ascii="仿宋_GB2312" w:eastAsia="仿宋_GB2312" w:hAnsi="仿宋_GB2312" w:cs="仿宋_GB2312" w:hint="eastAsia"/>
          <w:sz w:val="32"/>
          <w:szCs w:val="32"/>
        </w:rPr>
        <w:t>转系统</w:t>
      </w:r>
      <w:proofErr w:type="gramEnd"/>
      <w:r>
        <w:rPr>
          <w:rFonts w:ascii="仿宋_GB2312" w:eastAsia="仿宋_GB2312" w:hAnsi="仿宋_GB2312" w:cs="仿宋_GB2312" w:hint="eastAsia"/>
          <w:sz w:val="32"/>
          <w:szCs w:val="32"/>
        </w:rPr>
        <w:t>可以依据相关规则对股票公开转让的公众公司进行检查。</w:t>
      </w:r>
    </w:p>
    <w:p w14:paraId="5A52CE09"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中国证券业协会应当发挥自律管理作用，对从事公司股票转让和股票发行业务的证券公司进行监督，督促其勤勉尽责地履行尽职调查和督导职责。发现证券公司有违反法律、行政法规和中国证</w:t>
      </w:r>
      <w:r>
        <w:rPr>
          <w:rFonts w:ascii="仿宋_GB2312" w:eastAsia="仿宋_GB2312" w:hAnsi="仿宋_GB2312" w:cs="仿宋_GB2312" w:hint="eastAsia"/>
          <w:sz w:val="32"/>
          <w:szCs w:val="32"/>
        </w:rPr>
        <w:t>监会相关规定的行为，应当向中国证监会报告，并采取自律管理措施。</w:t>
      </w:r>
    </w:p>
    <w:p w14:paraId="35B72894"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中国证监会可以要求公司及其他信息披露义</w:t>
      </w:r>
      <w:r>
        <w:rPr>
          <w:rFonts w:ascii="仿宋_GB2312" w:eastAsia="仿宋_GB2312" w:hAnsi="仿宋_GB2312" w:cs="仿宋_GB2312" w:hint="eastAsia"/>
          <w:sz w:val="32"/>
          <w:szCs w:val="32"/>
        </w:rPr>
        <w:lastRenderedPageBreak/>
        <w:t>务人或者其董事、监事、高级管理人员对有关信息披露问题</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解释、说明或者提供相关资料，并要求公司提供证券公司或者证券服务机构的专业意见。</w:t>
      </w:r>
    </w:p>
    <w:p w14:paraId="4E9C9287"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中国证监会对证券公司和证券服务机构出具文件的真实性、准确性、完整性有疑义的，可以要求相关机构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解释、补充，并调阅其工作底稿。</w:t>
      </w:r>
    </w:p>
    <w:p w14:paraId="67AE19EF"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证券公司在从事股票转让、股票发行等业务活动中，应当按照中国证监会的有关规定勤勉尽责地进行尽职调查，规范履行内核程序，认</w:t>
      </w:r>
      <w:r>
        <w:rPr>
          <w:rFonts w:ascii="仿宋_GB2312" w:eastAsia="仿宋_GB2312" w:hAnsi="仿宋_GB2312" w:cs="仿宋_GB2312" w:hint="eastAsia"/>
          <w:sz w:val="32"/>
          <w:szCs w:val="32"/>
        </w:rPr>
        <w:t>真编制相关文件，并持续督导所推荐公司及时履行信息披露义务、完善公司治理。</w:t>
      </w:r>
      <w:r>
        <w:rPr>
          <w:rFonts w:ascii="仿宋_GB2312" w:eastAsia="仿宋_GB2312" w:hAnsi="仿宋_GB2312" w:cs="仿宋_GB2312" w:hint="eastAsia"/>
          <w:sz w:val="32"/>
          <w:szCs w:val="32"/>
        </w:rPr>
        <w:t xml:space="preserve">   </w:t>
      </w:r>
    </w:p>
    <w:p w14:paraId="1D25DE50"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第六十条</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证券服务机构为公司的股票转让、股票发行等活动出具审计报告、资产评估报告或者法律意见书等文件的，应当严格履行法定职责，遵循勤勉尽责和诚实信用原则，对公司的主体资格、股本情况、规范运作、财务状况、公司治理、信息披露等内容的真实性、准确性、完整性进行充分的核查和验证，并保证其出具的文件不存在虚假记载、误导性陈述或者重大遗漏。</w:t>
      </w:r>
    </w:p>
    <w:p w14:paraId="50CE5989"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中国证监会依法对公司及其他信息披露义务人、证券公司、证券服务机构进行监督检查或者调查</w:t>
      </w:r>
      <w:r>
        <w:rPr>
          <w:rFonts w:ascii="仿宋_GB2312" w:eastAsia="仿宋_GB2312" w:hAnsi="仿宋_GB2312" w:cs="仿宋_GB2312" w:hint="eastAsia"/>
          <w:sz w:val="32"/>
          <w:szCs w:val="32"/>
        </w:rPr>
        <w:t>，被检查或者调查对象有义务提供相关文件资料。对于发现问题的单位和个</w:t>
      </w:r>
      <w:r>
        <w:rPr>
          <w:rFonts w:ascii="仿宋_GB2312" w:eastAsia="仿宋_GB2312" w:hAnsi="仿宋_GB2312" w:cs="仿宋_GB2312" w:hint="eastAsia"/>
          <w:sz w:val="32"/>
          <w:szCs w:val="32"/>
        </w:rPr>
        <w:lastRenderedPageBreak/>
        <w:t>人，中国证监会可以采取责令改正、监管谈话、责令公开说明、出具警示函等监管措施，并记入诚信档案；涉嫌违法、犯罪的，应当立案调查或者移送司法机关。</w:t>
      </w:r>
    </w:p>
    <w:p w14:paraId="174DB8A2" w14:textId="77777777" w:rsidR="00850A48" w:rsidRDefault="00850A48">
      <w:pPr>
        <w:ind w:firstLineChars="200" w:firstLine="640"/>
        <w:rPr>
          <w:rFonts w:ascii="仿宋_GB2312" w:eastAsia="仿宋_GB2312" w:hAnsi="仿宋_GB2312" w:cs="仿宋_GB2312"/>
          <w:sz w:val="32"/>
          <w:szCs w:val="32"/>
        </w:rPr>
      </w:pPr>
    </w:p>
    <w:p w14:paraId="1BB0ECDB" w14:textId="77777777" w:rsidR="00850A48" w:rsidRDefault="005925DA">
      <w:pPr>
        <w:pStyle w:val="1"/>
        <w:spacing w:before="0" w:after="0" w:line="240" w:lineRule="auto"/>
        <w:rPr>
          <w:rFonts w:ascii="黑体" w:hAnsi="黑体" w:cs="黑体"/>
          <w:szCs w:val="32"/>
        </w:rPr>
      </w:pPr>
      <w:r>
        <w:rPr>
          <w:rFonts w:ascii="黑体" w:hAnsi="黑体" w:cs="黑体" w:hint="eastAsia"/>
          <w:szCs w:val="32"/>
        </w:rPr>
        <w:t>第七章</w:t>
      </w:r>
      <w:r>
        <w:rPr>
          <w:rFonts w:ascii="黑体" w:hAnsi="黑体" w:cs="黑体" w:hint="eastAsia"/>
          <w:szCs w:val="32"/>
        </w:rPr>
        <w:t xml:space="preserve"> </w:t>
      </w:r>
      <w:r>
        <w:rPr>
          <w:rFonts w:ascii="黑体" w:hAnsi="黑体" w:cs="黑体" w:hint="eastAsia"/>
          <w:szCs w:val="32"/>
        </w:rPr>
        <w:t>法律责任</w:t>
      </w:r>
    </w:p>
    <w:p w14:paraId="6D7B4467" w14:textId="77777777" w:rsidR="00850A48" w:rsidRDefault="00850A48">
      <w:pPr>
        <w:ind w:firstLineChars="200" w:firstLine="640"/>
        <w:rPr>
          <w:rFonts w:ascii="仿宋_GB2312" w:eastAsia="仿宋_GB2312" w:hAnsi="仿宋_GB2312" w:cs="仿宋_GB2312"/>
          <w:sz w:val="32"/>
          <w:szCs w:val="32"/>
        </w:rPr>
      </w:pPr>
    </w:p>
    <w:p w14:paraId="2CFC2220"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在其公告的股票挂牌公开转让、股票发行文件中隐瞒重要事实或者编造重要虚假内容的，除依照《证券法》有关规定进行处罚外，中国证监会可视情节轻重，依法采取责令改正、监管谈话、出具警示函等监管措施；情节严重的，中国证监会可以对有关责任人员采取证券市场禁入的措施。</w:t>
      </w:r>
    </w:p>
    <w:p w14:paraId="5FB5DF18" w14:textId="77777777" w:rsidR="00850A48" w:rsidRDefault="005925D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公司擅自</w:t>
      </w:r>
      <w:r>
        <w:rPr>
          <w:rFonts w:ascii="仿宋_GB2312" w:eastAsia="仿宋_GB2312" w:hAnsi="仿宋_GB2312" w:cs="仿宋_GB2312" w:hint="eastAsia"/>
          <w:sz w:val="32"/>
          <w:szCs w:val="32"/>
        </w:rPr>
        <w:t>改动已提交的股票转让、股票发行申请文件的，或发生重大事项未及时报告或者未及时披露的，中国证监会可视情节轻重，依法采取责令改正、监管谈话、出具警示函等监管措施。</w:t>
      </w:r>
    </w:p>
    <w:p w14:paraId="5F3C81C5"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公司向不符合本办法规定条件的投资者发行股票的，中国证监会可以责令改正。</w:t>
      </w:r>
    </w:p>
    <w:p w14:paraId="2F4B4B8B"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第六十四条</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公司未依照本办法第三十四条、第三十六条、第四十八条规定，擅自转让或者发行股票的，依照《证券法》有关规定进行处罚。</w:t>
      </w:r>
    </w:p>
    <w:p w14:paraId="769DD954"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第六十五条</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公众公司违反本办法第十三条、第十四条规定的，中国证监会可以责令改正，对相关责任主体给予警告，单处或者并处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万元以下的罚款。</w:t>
      </w:r>
    </w:p>
    <w:p w14:paraId="20A75072"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公司及其他信息披露义务人未按照规定披露信息，或者所披露的信息有虚假记载、误导性陈述或者重大遗漏的，依照《证券法》有关规定进行处罚。</w:t>
      </w:r>
    </w:p>
    <w:p w14:paraId="4DC5F2AA"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信息披露义务人及其董事、监事、高级管理人员，公司控股股东、实际控制人，为信息披露义务人出具专项文件的证券公司、证券服务机构及其工作人员，违反《证券法》、行政法规和中国证监会相关规定的，中国证监会可以依法采取责令改正、监管谈话、出具警示函等监管措施，并记入诚信档案；情节严重的，中国证监会可以对有关责任人员采取证券市场禁入的措施。</w:t>
      </w:r>
    </w:p>
    <w:p w14:paraId="3DFB4803"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公众公司内幕信息知情人或非法获取内幕信息的人，在对公众公司股票价格有重大影响的信息公开前，泄露该信息、买卖或者建议他人买卖该股票的，依照《证券法》有关规定进行处罚。</w:t>
      </w:r>
    </w:p>
    <w:p w14:paraId="6C067646"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六十九条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股票公开转让的公众公司及其股东、实际控制人未按本办法规定配合证券公司、证券服务机构尽职调查、持续</w:t>
      </w:r>
      <w:r>
        <w:rPr>
          <w:rFonts w:ascii="仿宋_GB2312" w:eastAsia="仿宋_GB2312" w:hAnsi="仿宋_GB2312" w:cs="仿宋_GB2312" w:hint="eastAsia"/>
          <w:sz w:val="32"/>
          <w:szCs w:val="32"/>
        </w:rPr>
        <w:lastRenderedPageBreak/>
        <w:t>督导等工作的，中国证监会可以依法采取责令改正、监管谈话、出具警示函等监管措施，并记入诚信档案。</w:t>
      </w:r>
    </w:p>
    <w:p w14:paraId="4EF45DCE"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证券公司及其工作人员未按本办法规定履行持续督导责任，情节严重的，中国证监会可以依法采取责令改正、监管谈话、出具警示函等监管措施。</w:t>
      </w:r>
    </w:p>
    <w:p w14:paraId="0FBF83C7"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证券公司、证券服务机构出具的文件有虚假记载、误导性陈述或者重大遗漏的，除依照《证券法》及相关法律法规的规定处罚外，中国证监会可以依法采取责令改正、监管谈</w:t>
      </w:r>
      <w:r>
        <w:rPr>
          <w:rFonts w:ascii="仿宋_GB2312" w:eastAsia="仿宋_GB2312" w:hAnsi="仿宋_GB2312" w:cs="仿宋_GB2312" w:hint="eastAsia"/>
          <w:sz w:val="32"/>
          <w:szCs w:val="32"/>
        </w:rPr>
        <w:t>话、出具警示函等监管措施；情节严重的，中国证监会可以对有关责任人员采取证券市场禁入的措施。</w:t>
      </w:r>
    </w:p>
    <w:p w14:paraId="412F17E6"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证券公司、证券服务机构擅自改动已提交的股票转让、股票发行申请文件的，或发生重大事项未及时报告或者未及时披露的，中国证监会可视情节轻重，依法采取责令改正、监管谈话、出具警示函等监管措施。</w:t>
      </w:r>
    </w:p>
    <w:p w14:paraId="46B4ABA5" w14:textId="77777777" w:rsidR="00850A48" w:rsidRDefault="00850A48">
      <w:pPr>
        <w:ind w:firstLineChars="200" w:firstLine="640"/>
        <w:rPr>
          <w:rFonts w:ascii="仿宋_GB2312" w:eastAsia="仿宋_GB2312" w:hAnsi="仿宋_GB2312" w:cs="仿宋_GB2312"/>
          <w:sz w:val="32"/>
          <w:szCs w:val="32"/>
        </w:rPr>
      </w:pPr>
    </w:p>
    <w:p w14:paraId="1C29B1A9" w14:textId="77777777" w:rsidR="00850A48" w:rsidRDefault="005925DA">
      <w:pPr>
        <w:pStyle w:val="1"/>
        <w:spacing w:before="0" w:after="0" w:line="240" w:lineRule="auto"/>
        <w:rPr>
          <w:rFonts w:ascii="黑体" w:hAnsi="黑体" w:cs="黑体"/>
          <w:szCs w:val="32"/>
        </w:rPr>
      </w:pPr>
      <w:r>
        <w:rPr>
          <w:rFonts w:ascii="黑体" w:hAnsi="黑体" w:cs="黑体" w:hint="eastAsia"/>
          <w:szCs w:val="32"/>
        </w:rPr>
        <w:t>第八章</w:t>
      </w:r>
      <w:r>
        <w:rPr>
          <w:rFonts w:ascii="黑体" w:hAnsi="黑体" w:cs="黑体" w:hint="eastAsia"/>
          <w:szCs w:val="32"/>
        </w:rPr>
        <w:t xml:space="preserve"> </w:t>
      </w:r>
      <w:r>
        <w:rPr>
          <w:rFonts w:ascii="黑体" w:hAnsi="黑体" w:cs="黑体" w:hint="eastAsia"/>
          <w:szCs w:val="32"/>
        </w:rPr>
        <w:t>附</w:t>
      </w:r>
      <w:r>
        <w:rPr>
          <w:rFonts w:ascii="黑体" w:hAnsi="黑体" w:cs="黑体" w:hint="eastAsia"/>
          <w:szCs w:val="32"/>
        </w:rPr>
        <w:t xml:space="preserve">  </w:t>
      </w:r>
      <w:r>
        <w:rPr>
          <w:rFonts w:ascii="黑体" w:hAnsi="黑体" w:cs="黑体" w:hint="eastAsia"/>
          <w:szCs w:val="32"/>
        </w:rPr>
        <w:t>则</w:t>
      </w:r>
    </w:p>
    <w:p w14:paraId="06915646" w14:textId="77777777" w:rsidR="00850A48" w:rsidRDefault="00850A48">
      <w:pPr>
        <w:ind w:firstLineChars="200" w:firstLine="640"/>
        <w:rPr>
          <w:rFonts w:ascii="仿宋_GB2312" w:eastAsia="仿宋_GB2312" w:hAnsi="仿宋_GB2312" w:cs="仿宋_GB2312"/>
          <w:sz w:val="32"/>
          <w:szCs w:val="32"/>
        </w:rPr>
      </w:pPr>
    </w:p>
    <w:p w14:paraId="10A75F8C"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公众公司申请在证券交易所上市的，应当遵守中国证监会和证券交易所的相关规定。</w:t>
      </w:r>
    </w:p>
    <w:p w14:paraId="00094678"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第七十四条</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注册在境内的境外上市公司在境内定向发行股份、将境内股份在全国股</w:t>
      </w:r>
      <w:proofErr w:type="gramStart"/>
      <w:r>
        <w:rPr>
          <w:rFonts w:ascii="仿宋_GB2312" w:eastAsia="仿宋_GB2312" w:hAnsi="仿宋_GB2312" w:cs="仿宋_GB2312" w:hint="eastAsia"/>
          <w:sz w:val="32"/>
          <w:szCs w:val="32"/>
        </w:rPr>
        <w:t>转系统</w:t>
      </w:r>
      <w:proofErr w:type="gramEnd"/>
      <w:r>
        <w:rPr>
          <w:rFonts w:ascii="仿宋_GB2312" w:eastAsia="仿宋_GB2312" w:hAnsi="仿宋_GB2312" w:cs="仿宋_GB2312" w:hint="eastAsia"/>
          <w:sz w:val="32"/>
          <w:szCs w:val="32"/>
        </w:rPr>
        <w:t>挂牌公开转让，按照本办法相</w:t>
      </w:r>
      <w:r>
        <w:rPr>
          <w:rFonts w:ascii="仿宋_GB2312" w:eastAsia="仿宋_GB2312" w:hAnsi="仿宋_GB2312" w:cs="仿宋_GB2312" w:hint="eastAsia"/>
          <w:sz w:val="32"/>
          <w:szCs w:val="32"/>
        </w:rPr>
        <w:t>关规定执行。</w:t>
      </w:r>
    </w:p>
    <w:p w14:paraId="7EE11D71"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本办法施行</w:t>
      </w:r>
      <w:proofErr w:type="gramStart"/>
      <w:r>
        <w:rPr>
          <w:rFonts w:ascii="仿宋_GB2312" w:eastAsia="仿宋_GB2312" w:hAnsi="仿宋_GB2312" w:cs="仿宋_GB2312" w:hint="eastAsia"/>
          <w:sz w:val="32"/>
          <w:szCs w:val="32"/>
        </w:rPr>
        <w:t>前股东</w:t>
      </w:r>
      <w:proofErr w:type="gramEnd"/>
      <w:r>
        <w:rPr>
          <w:rFonts w:ascii="仿宋_GB2312" w:eastAsia="仿宋_GB2312" w:hAnsi="仿宋_GB2312" w:cs="仿宋_GB2312" w:hint="eastAsia"/>
          <w:sz w:val="32"/>
          <w:szCs w:val="32"/>
        </w:rPr>
        <w:t>人数超过</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人的股份有限公司，不在全国股</w:t>
      </w:r>
      <w:proofErr w:type="gramStart"/>
      <w:r>
        <w:rPr>
          <w:rFonts w:ascii="仿宋_GB2312" w:eastAsia="仿宋_GB2312" w:hAnsi="仿宋_GB2312" w:cs="仿宋_GB2312" w:hint="eastAsia"/>
          <w:sz w:val="32"/>
          <w:szCs w:val="32"/>
        </w:rPr>
        <w:t>转系统</w:t>
      </w:r>
      <w:proofErr w:type="gramEnd"/>
      <w:r>
        <w:rPr>
          <w:rFonts w:ascii="仿宋_GB2312" w:eastAsia="仿宋_GB2312" w:hAnsi="仿宋_GB2312" w:cs="仿宋_GB2312" w:hint="eastAsia"/>
          <w:sz w:val="32"/>
          <w:szCs w:val="32"/>
        </w:rPr>
        <w:t>挂牌公开转让股票或证券交易所上市的，应当按相关要求规范后申请纳入非上市公众公司监管。</w:t>
      </w:r>
    </w:p>
    <w:p w14:paraId="1D336C91"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公司发行优先股、可转换公司债</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的，应当符合中国证监会和全国股</w:t>
      </w:r>
      <w:proofErr w:type="gramStart"/>
      <w:r>
        <w:rPr>
          <w:rFonts w:ascii="仿宋_GB2312" w:eastAsia="仿宋_GB2312" w:hAnsi="仿宋_GB2312" w:cs="仿宋_GB2312" w:hint="eastAsia"/>
          <w:sz w:val="32"/>
          <w:szCs w:val="32"/>
        </w:rPr>
        <w:t>转系统</w:t>
      </w:r>
      <w:proofErr w:type="gramEnd"/>
      <w:r>
        <w:rPr>
          <w:rFonts w:ascii="仿宋_GB2312" w:eastAsia="仿宋_GB2312" w:hAnsi="仿宋_GB2312" w:cs="仿宋_GB2312" w:hint="eastAsia"/>
          <w:sz w:val="32"/>
          <w:szCs w:val="32"/>
        </w:rPr>
        <w:t>的有关规定，普通股、优先股、可转换公司债</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持有人数合并计算，并按照本办法第五章有关规定办理。</w:t>
      </w:r>
    </w:p>
    <w:p w14:paraId="58D8C92C" w14:textId="77777777" w:rsidR="00850A48" w:rsidRDefault="005925D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本办法所称股份有限公司是指首次申请股票转让或定向发行的股份有限公司；所称公司包括非上市公众公司和首次申请股票转让或定向发行的股份有限公司。</w:t>
      </w:r>
    </w:p>
    <w:p w14:paraId="0FAA764D" w14:textId="77777777" w:rsidR="00850A48" w:rsidRDefault="005925DA">
      <w:pPr>
        <w:ind w:firstLineChars="200" w:firstLine="640"/>
        <w:rPr>
          <w:rFonts w:ascii="仿宋_GB2312" w:eastAsia="仿宋_GB2312" w:hAnsi="仿宋_GB2312" w:cs="仿宋_GB2312"/>
          <w:color w:val="000000"/>
          <w:sz w:val="32"/>
          <w:szCs w:val="32"/>
        </w:rPr>
      </w:pPr>
      <w:r>
        <w:rPr>
          <w:rFonts w:ascii="黑体" w:eastAsia="黑体" w:hAnsi="黑体" w:cs="黑体" w:hint="eastAsia"/>
          <w:sz w:val="32"/>
          <w:szCs w:val="32"/>
        </w:rPr>
        <w:t>第七十八条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sz w:val="32"/>
          <w:szCs w:val="32"/>
        </w:rPr>
        <w:t>2013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14:paraId="19892F3B" w14:textId="77777777" w:rsidR="00850A48" w:rsidRDefault="00850A48">
      <w:pPr>
        <w:rPr>
          <w:rFonts w:ascii="仿宋_GB2312" w:eastAsia="仿宋_GB2312" w:hAnsi="仿宋_GB2312" w:cs="仿宋_GB2312"/>
          <w:sz w:val="32"/>
          <w:szCs w:val="32"/>
        </w:rPr>
      </w:pPr>
    </w:p>
    <w:p w14:paraId="3EE5BA4F" w14:textId="77777777" w:rsidR="00850A48" w:rsidRDefault="00850A48">
      <w:pPr>
        <w:rPr>
          <w:rFonts w:ascii="仿宋_GB2312" w:eastAsia="仿宋_GB2312" w:hAnsi="仿宋_GB2312" w:cs="仿宋_GB2312"/>
          <w:sz w:val="32"/>
          <w:szCs w:val="32"/>
        </w:rPr>
      </w:pPr>
    </w:p>
    <w:p w14:paraId="0E29344E" w14:textId="77777777" w:rsidR="00850A48" w:rsidRDefault="00850A48">
      <w:pPr>
        <w:rPr>
          <w:rFonts w:ascii="仿宋_GB2312" w:eastAsia="仿宋_GB2312" w:hAnsi="仿宋_GB2312" w:cs="仿宋_GB2312"/>
          <w:sz w:val="32"/>
          <w:szCs w:val="32"/>
        </w:rPr>
      </w:pPr>
    </w:p>
    <w:sectPr w:rsidR="00850A48">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E857" w14:textId="77777777" w:rsidR="005925DA" w:rsidRDefault="005925DA">
      <w:r>
        <w:separator/>
      </w:r>
    </w:p>
  </w:endnote>
  <w:endnote w:type="continuationSeparator" w:id="0">
    <w:p w14:paraId="0D300DD9" w14:textId="77777777" w:rsidR="005925DA" w:rsidRDefault="0059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8E04" w14:textId="77777777" w:rsidR="00850A48" w:rsidRDefault="005925DA">
    <w:pPr>
      <w:pStyle w:val="a8"/>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0C839F32" wp14:editId="307EE74E">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45EB5" w14:textId="77777777" w:rsidR="00850A48" w:rsidRDefault="005925DA">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839F32"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FE45EB5" w14:textId="77777777" w:rsidR="00850A48" w:rsidRDefault="005925DA">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59852769" w14:textId="77777777" w:rsidR="00850A48" w:rsidRDefault="005925DA">
    <w:pPr>
      <w:pStyle w:val="a8"/>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0F7C6046" wp14:editId="3186151A">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94F5DC"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hAnsi="宋体" w:cs="宋体" w:hint="eastAsia"/>
        <w:b/>
        <w:bCs/>
        <w:color w:val="005192"/>
        <w:sz w:val="28"/>
        <w:szCs w:val="44"/>
      </w:rPr>
      <w:t>证监会发布</w:t>
    </w:r>
    <w:r>
      <w:rPr>
        <w:rFonts w:ascii="宋体" w:hAnsi="宋体" w:cs="宋体" w:hint="eastAsia"/>
        <w:b/>
        <w:bCs/>
        <w:color w:val="005192"/>
        <w:sz w:val="28"/>
        <w:szCs w:val="44"/>
      </w:rPr>
      <w:t xml:space="preserve">     </w:t>
    </w:r>
  </w:p>
  <w:p w14:paraId="6445DFED" w14:textId="77777777" w:rsidR="00850A48" w:rsidRDefault="00850A48">
    <w:pPr>
      <w:pStyle w:val="a8"/>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D0E40" w14:textId="77777777" w:rsidR="005925DA" w:rsidRDefault="005925DA">
      <w:r>
        <w:separator/>
      </w:r>
    </w:p>
  </w:footnote>
  <w:footnote w:type="continuationSeparator" w:id="0">
    <w:p w14:paraId="40476E1F" w14:textId="77777777" w:rsidR="005925DA" w:rsidRDefault="00592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FFBA" w14:textId="77777777" w:rsidR="00850A48" w:rsidRDefault="005925DA">
    <w:pPr>
      <w:pStyle w:val="a8"/>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7C204443" wp14:editId="7CE7B3D3">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F9C78E"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658C8445" w14:textId="77777777" w:rsidR="00850A48" w:rsidRDefault="005925DA">
    <w:pPr>
      <w:pStyle w:val="a8"/>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5FEA9EA9" wp14:editId="46D5A0B8">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证监会</w:t>
    </w:r>
    <w:r>
      <w:rPr>
        <w:rFonts w:ascii="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DCD6867"/>
    <w:rsid w:val="00172A27"/>
    <w:rsid w:val="00446C00"/>
    <w:rsid w:val="005925DA"/>
    <w:rsid w:val="00850A48"/>
    <w:rsid w:val="019E71BD"/>
    <w:rsid w:val="04B679C3"/>
    <w:rsid w:val="04C3634B"/>
    <w:rsid w:val="05266CD7"/>
    <w:rsid w:val="080F63D8"/>
    <w:rsid w:val="09341458"/>
    <w:rsid w:val="0B0912D7"/>
    <w:rsid w:val="0B250A31"/>
    <w:rsid w:val="0F8E19F1"/>
    <w:rsid w:val="152D2DCA"/>
    <w:rsid w:val="165E6451"/>
    <w:rsid w:val="195710EC"/>
    <w:rsid w:val="1DEC284C"/>
    <w:rsid w:val="1E6523AC"/>
    <w:rsid w:val="1F0B3C6F"/>
    <w:rsid w:val="22440422"/>
    <w:rsid w:val="27A05A7D"/>
    <w:rsid w:val="29314880"/>
    <w:rsid w:val="2C0F262A"/>
    <w:rsid w:val="31A15F24"/>
    <w:rsid w:val="36D57A4F"/>
    <w:rsid w:val="395347B5"/>
    <w:rsid w:val="39A232A0"/>
    <w:rsid w:val="39E745AA"/>
    <w:rsid w:val="3AD6219F"/>
    <w:rsid w:val="3B5A6BBB"/>
    <w:rsid w:val="3EDA13A6"/>
    <w:rsid w:val="40203A89"/>
    <w:rsid w:val="42F058B7"/>
    <w:rsid w:val="436109F6"/>
    <w:rsid w:val="441A38D4"/>
    <w:rsid w:val="44AD6D9F"/>
    <w:rsid w:val="465E55C2"/>
    <w:rsid w:val="4B1C736F"/>
    <w:rsid w:val="4BC77339"/>
    <w:rsid w:val="4C9236C5"/>
    <w:rsid w:val="505C172E"/>
    <w:rsid w:val="524F2719"/>
    <w:rsid w:val="52F46F0B"/>
    <w:rsid w:val="53D8014D"/>
    <w:rsid w:val="55E064E0"/>
    <w:rsid w:val="56FF3650"/>
    <w:rsid w:val="570D012A"/>
    <w:rsid w:val="572C6D10"/>
    <w:rsid w:val="58C14A7E"/>
    <w:rsid w:val="5DC34279"/>
    <w:rsid w:val="608816D1"/>
    <w:rsid w:val="60EF4E7F"/>
    <w:rsid w:val="61940738"/>
    <w:rsid w:val="64A10ED4"/>
    <w:rsid w:val="665233C1"/>
    <w:rsid w:val="6AD9688B"/>
    <w:rsid w:val="6BA25C79"/>
    <w:rsid w:val="6BAF7169"/>
    <w:rsid w:val="6D0E3F22"/>
    <w:rsid w:val="6E030CD4"/>
    <w:rsid w:val="78153D4D"/>
    <w:rsid w:val="795864D9"/>
    <w:rsid w:val="7AA11315"/>
    <w:rsid w:val="7C367399"/>
    <w:rsid w:val="7C9011D9"/>
    <w:rsid w:val="7D856C6F"/>
    <w:rsid w:val="7D991FED"/>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BE84F"/>
  <w15:docId w15:val="{C597B752-9EB1-4776-9779-688AE500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0"/>
    <w:qFormat/>
    <w:pPr>
      <w:keepNext/>
      <w:keepLines/>
      <w:spacing w:before="340" w:after="330" w:line="576" w:lineRule="auto"/>
      <w:jc w:val="center"/>
      <w:outlineLvl w:val="0"/>
    </w:pPr>
    <w:rPr>
      <w:rFonts w:eastAsia="黑体"/>
      <w:kern w:val="44"/>
      <w:sz w:val="32"/>
    </w:rPr>
  </w:style>
  <w:style w:type="paragraph" w:styleId="3">
    <w:name w:val="heading 3"/>
    <w:next w:val="a0"/>
    <w:qFormat/>
    <w:pPr>
      <w:keepNext/>
      <w:keepLines/>
      <w:widowControl w:val="0"/>
      <w:spacing w:before="260" w:after="260" w:line="415" w:lineRule="auto"/>
      <w:jc w:val="both"/>
      <w:outlineLvl w:val="2"/>
    </w:pPr>
    <w:rPr>
      <w:rFonts w:ascii="Times New Roman" w:eastAsia="宋体" w:hAnsi="Times New Roman" w:cs="Times New Roman"/>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rPr>
  </w:style>
  <w:style w:type="paragraph" w:styleId="a4">
    <w:name w:val="annotation text"/>
    <w:basedOn w:val="a"/>
    <w:qFormat/>
    <w:pPr>
      <w:jc w:val="left"/>
    </w:pPr>
  </w:style>
  <w:style w:type="paragraph" w:styleId="a5">
    <w:name w:val="Body Text"/>
    <w:qFormat/>
    <w:pPr>
      <w:widowControl w:val="0"/>
      <w:jc w:val="both"/>
    </w:pPr>
    <w:rPr>
      <w:rFonts w:ascii="Times New Roman" w:eastAsia="宋体" w:hAnsi="Times New Roman" w:cs="Times New Roman"/>
      <w:kern w:val="2"/>
      <w:sz w:val="28"/>
      <w:lang w:val="zh-CN"/>
    </w:rPr>
  </w:style>
  <w:style w:type="paragraph" w:styleId="a6">
    <w:name w:val="Plain Text"/>
    <w:basedOn w:val="a"/>
    <w:qFormat/>
    <w:rPr>
      <w:rFonts w:ascii="宋体" w:hAnsi="Courier New"/>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jc w:val="left"/>
    </w:pPr>
    <w:rPr>
      <w:kern w:val="0"/>
      <w:sz w:val="24"/>
    </w:rPr>
  </w:style>
  <w:style w:type="character" w:styleId="aa">
    <w:name w:val="Strong"/>
    <w:qFormat/>
    <w:rPr>
      <w:b/>
    </w:rPr>
  </w:style>
  <w:style w:type="character" w:styleId="ab">
    <w:name w:val="page number"/>
    <w:basedOn w:val="a1"/>
    <w:qFormat/>
  </w:style>
  <w:style w:type="paragraph" w:customStyle="1" w:styleId="11">
    <w:name w:val="标题 11"/>
    <w:uiPriority w:val="1"/>
    <w:unhideWhenUsed/>
    <w:qFormat/>
    <w:pPr>
      <w:outlineLvl w:val="1"/>
    </w:pPr>
    <w:rPr>
      <w:rFonts w:ascii="Calibri" w:eastAsia="宋体" w:hAnsi="Calibri" w:cs="Times New Roman"/>
      <w:sz w:val="21"/>
      <w:szCs w:val="22"/>
    </w:rPr>
  </w:style>
  <w:style w:type="paragraph" w:customStyle="1" w:styleId="p15">
    <w:name w:val="p15"/>
    <w:basedOn w:val="a"/>
    <w:qFormat/>
    <w:pPr>
      <w:widowControl/>
      <w:spacing w:before="100" w:after="100"/>
      <w:jc w:val="left"/>
    </w:pPr>
    <w:rPr>
      <w:rFonts w:ascii="宋体" w:hAnsi="宋体" w:cs="宋体"/>
      <w:color w:val="000000"/>
      <w:kern w:val="0"/>
      <w:sz w:val="24"/>
    </w:rPr>
  </w:style>
  <w:style w:type="character" w:customStyle="1" w:styleId="apple-style-span">
    <w:name w:val="apple-style-span"/>
    <w:qFormat/>
  </w:style>
  <w:style w:type="paragraph" w:customStyle="1" w:styleId="12">
    <w:name w:val="列出段落1"/>
    <w:qFormat/>
    <w:pPr>
      <w:widowControl w:val="0"/>
      <w:ind w:firstLineChars="200" w:firstLine="420"/>
      <w:jc w:val="both"/>
    </w:pPr>
    <w:rPr>
      <w:rFonts w:ascii="Times New Roman" w:eastAsia="宋体" w:hAnsi="Times New Roman" w:cs="Times New Roman"/>
      <w:kern w:val="2"/>
      <w:sz w:val="21"/>
    </w:rPr>
  </w:style>
  <w:style w:type="paragraph" w:customStyle="1" w:styleId="p0">
    <w:name w:val="p0"/>
    <w:basedOn w:val="a"/>
    <w:qFormat/>
    <w:pPr>
      <w:widowControl/>
      <w:spacing w:before="100" w:beforeAutospacing="1" w:after="100" w:afterAutospacing="1"/>
      <w:jc w:val="left"/>
    </w:pPr>
    <w:rPr>
      <w:rFonts w:ascii="宋体" w:hAnsi="宋体" w:cs="宋体" w:hint="eastAsia"/>
      <w:kern w:val="0"/>
      <w:sz w:val="24"/>
    </w:rPr>
  </w:style>
  <w:style w:type="character" w:customStyle="1" w:styleId="10">
    <w:name w:val="标题 1 字符"/>
    <w:link w:val="1"/>
    <w:qFormat/>
    <w:rPr>
      <w:rFonts w:eastAsia="黑体"/>
      <w:kern w:val="44"/>
      <w:sz w:val="32"/>
      <w:lang w:val="en-US" w:eastAsia="zh-CN"/>
    </w:rPr>
  </w:style>
  <w:style w:type="paragraph" w:customStyle="1" w:styleId="13">
    <w:name w:val="页脚1"/>
    <w:basedOn w:val="a"/>
    <w:qFormat/>
    <w:pPr>
      <w:tabs>
        <w:tab w:val="center" w:pos="4153"/>
        <w:tab w:val="right" w:pos="8306"/>
      </w:tabs>
      <w:snapToGrid w:val="0"/>
      <w:jc w:val="left"/>
    </w:pPr>
    <w:rPr>
      <w:sz w:val="18"/>
    </w:rPr>
  </w:style>
  <w:style w:type="character" w:customStyle="1" w:styleId="14">
    <w:name w:val="页码1"/>
    <w:basedOn w:val="a1"/>
    <w:qFormat/>
  </w:style>
  <w:style w:type="paragraph" w:styleId="ac">
    <w:name w:val="List Paragraph"/>
    <w:basedOn w:val="a"/>
    <w:uiPriority w:val="34"/>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1414</Words>
  <Characters>8060</Characters>
  <Application>Microsoft Office Word</Application>
  <DocSecurity>0</DocSecurity>
  <Lines>67</Lines>
  <Paragraphs>18</Paragraphs>
  <ScaleCrop>false</ScaleCrop>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SS SS</cp:lastModifiedBy>
  <cp:revision>2</cp:revision>
  <cp:lastPrinted>2021-10-26T11:30:00Z</cp:lastPrinted>
  <dcterms:created xsi:type="dcterms:W3CDTF">2021-12-16T06:36:00Z</dcterms:created>
  <dcterms:modified xsi:type="dcterms:W3CDTF">2021-12-16T06:36:00Z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