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default" w:ascii="Times New Roman" w:hAnsi="Times New Roman" w:eastAsia="华文中宋" w:cs="Times New Roman"/>
          <w:b/>
          <w:sz w:val="36"/>
          <w:szCs w:val="36"/>
          <w:shd w:val="clear" w:color="auto" w:fill="FFFFFF"/>
        </w:rPr>
      </w:pPr>
      <w:bookmarkStart w:id="1" w:name="_GoBack"/>
      <w:r>
        <w:rPr>
          <w:rFonts w:hint="default" w:ascii="Times New Roman" w:hAnsi="Times New Roman" w:eastAsia="华文中宋" w:cs="Times New Roman"/>
          <w:b/>
          <w:bCs/>
          <w:spacing w:val="-4"/>
          <w:sz w:val="36"/>
          <w:szCs w:val="36"/>
        </w:rPr>
        <w:t>中国证监会</w:t>
      </w:r>
      <w:r>
        <w:rPr>
          <w:rFonts w:hint="default" w:ascii="Times New Roman" w:hAnsi="Times New Roman" w:eastAsia="华文中宋" w:cs="Times New Roman"/>
          <w:b/>
          <w:bCs/>
          <w:spacing w:val="-4"/>
          <w:sz w:val="36"/>
          <w:szCs w:val="36"/>
          <w:lang w:eastAsia="zh-CN"/>
        </w:rPr>
        <w:t>大连</w:t>
      </w:r>
      <w:r>
        <w:rPr>
          <w:rFonts w:hint="default" w:ascii="Times New Roman" w:hAnsi="Times New Roman" w:eastAsia="华文中宋" w:cs="Times New Roman"/>
          <w:b/>
          <w:bCs/>
          <w:spacing w:val="-4"/>
          <w:sz w:val="36"/>
          <w:szCs w:val="36"/>
        </w:rPr>
        <w:t>监管局关于20</w:t>
      </w:r>
      <w:r>
        <w:rPr>
          <w:rFonts w:hint="default" w:ascii="Times New Roman" w:hAnsi="Times New Roman" w:eastAsia="华文中宋" w:cs="Times New Roman"/>
          <w:b/>
          <w:bCs/>
          <w:spacing w:val="-4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华文中宋" w:cs="Times New Roman"/>
          <w:b/>
          <w:bCs/>
          <w:spacing w:val="-4"/>
          <w:sz w:val="36"/>
          <w:szCs w:val="36"/>
        </w:rPr>
        <w:t>年度</w:t>
      </w:r>
      <w:r>
        <w:rPr>
          <w:rFonts w:hint="default" w:ascii="Times New Roman" w:hAnsi="Times New Roman" w:eastAsia="华文中宋" w:cs="Times New Roman"/>
          <w:b/>
          <w:sz w:val="36"/>
          <w:szCs w:val="36"/>
          <w:shd w:val="clear" w:color="auto" w:fill="FFFFFF"/>
        </w:rPr>
        <w:t>考试录用</w:t>
      </w:r>
    </w:p>
    <w:p>
      <w:pPr>
        <w:pStyle w:val="4"/>
        <w:jc w:val="center"/>
        <w:rPr>
          <w:rFonts w:hint="default" w:ascii="Times New Roman" w:hAnsi="Times New Roman" w:eastAsia="华文中宋" w:cs="Times New Roman"/>
          <w:b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华文中宋" w:cs="Times New Roman"/>
          <w:b/>
          <w:sz w:val="36"/>
          <w:szCs w:val="36"/>
          <w:shd w:val="clear" w:color="auto" w:fill="FFFFFF"/>
          <w:lang w:eastAsia="zh-CN"/>
        </w:rPr>
        <w:t>公务</w:t>
      </w:r>
      <w:r>
        <w:rPr>
          <w:rFonts w:hint="default" w:ascii="Times New Roman" w:hAnsi="Times New Roman" w:eastAsia="华文中宋" w:cs="Times New Roman"/>
          <w:b/>
          <w:sz w:val="36"/>
          <w:szCs w:val="36"/>
          <w:shd w:val="clear" w:color="auto" w:fill="FFFFFF"/>
        </w:rPr>
        <w:t>员面试公告</w:t>
      </w:r>
      <w:bookmarkEnd w:id="1"/>
    </w:p>
    <w:p>
      <w:pPr>
        <w:pStyle w:val="4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根据公务员录用工作有关规定，按照中国证监会的统一部署，20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年度中国证监会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监管局公务员招录面试定于20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日（周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）进行，现就有关事宜公告如下：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</w:rPr>
        <w:t>一、面试名单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1229"/>
        <w:gridCol w:w="1229"/>
        <w:gridCol w:w="2149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2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</w:pPr>
            <w:bookmarkStart w:id="0" w:name="RANGE!B4:F45"/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职位</w:t>
            </w:r>
            <w:bookmarkEnd w:id="0"/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229" w:type="dxa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eastAsia="zh-CN"/>
              </w:rPr>
              <w:t>进入面试最低分数</w:t>
            </w:r>
          </w:p>
        </w:tc>
        <w:tc>
          <w:tcPr>
            <w:tcW w:w="1229" w:type="dxa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49" w:type="dxa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95" w:type="dxa"/>
            <w:tcBorders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vMerge w:val="restart"/>
            <w:tcBorders>
              <w:top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辖区市场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财金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类监管岗位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一级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主任科员及以下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（300140001001）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67.775</w:t>
            </w: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冯晓葳</w:t>
            </w:r>
          </w:p>
        </w:tc>
        <w:tc>
          <w:tcPr>
            <w:tcW w:w="2149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133121010100122</w:t>
            </w:r>
          </w:p>
        </w:tc>
        <w:tc>
          <w:tcPr>
            <w:tcW w:w="1495" w:type="dxa"/>
            <w:tcBorders>
              <w:top w:val="single" w:color="000000" w:sz="6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刘昱含</w:t>
            </w:r>
          </w:p>
        </w:tc>
        <w:tc>
          <w:tcPr>
            <w:tcW w:w="2149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133121010100123</w:t>
            </w:r>
          </w:p>
        </w:tc>
        <w:tc>
          <w:tcPr>
            <w:tcW w:w="1495" w:type="dxa"/>
            <w:tcBorders>
              <w:top w:val="single" w:color="000000" w:sz="6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潘剑将</w:t>
            </w:r>
          </w:p>
        </w:tc>
        <w:tc>
          <w:tcPr>
            <w:tcW w:w="2149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133121010100219</w:t>
            </w:r>
          </w:p>
        </w:tc>
        <w:tc>
          <w:tcPr>
            <w:tcW w:w="1495" w:type="dxa"/>
            <w:tcBorders>
              <w:top w:val="single" w:color="000000" w:sz="6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郭相均</w:t>
            </w:r>
          </w:p>
        </w:tc>
        <w:tc>
          <w:tcPr>
            <w:tcW w:w="2149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133121010100411</w:t>
            </w:r>
          </w:p>
        </w:tc>
        <w:tc>
          <w:tcPr>
            <w:tcW w:w="1495" w:type="dxa"/>
            <w:tcBorders>
              <w:top w:val="single" w:color="000000" w:sz="6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孟庆龙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133121010100601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张欣秋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133121010101405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tabs>
                <w:tab w:val="left" w:pos="279"/>
              </w:tabs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刘佳娣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133122014000724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张乐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133132010101922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刘希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133144010802024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张阳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133151010101220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1229"/>
        <w:gridCol w:w="1229"/>
        <w:gridCol w:w="2149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42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辖区市场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会计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类监管岗位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一级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主任科员及以下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（300141001001）</w:t>
            </w:r>
          </w:p>
        </w:tc>
        <w:tc>
          <w:tcPr>
            <w:tcW w:w="1229" w:type="dxa"/>
            <w:vMerge w:val="restart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55.3</w:t>
            </w: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张一众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133121010100105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周彦岐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133121010100229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孔梓铭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133121010100412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赵子正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133121010100425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徐椿茗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133121010100504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司马匙丽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133123019402302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孟凯煦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133131010402408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20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荆珂意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133131010402928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2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辖区市场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法律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类监管岗位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一级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主任科员及以下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（300142001001）</w:t>
            </w:r>
          </w:p>
        </w:tc>
        <w:tc>
          <w:tcPr>
            <w:tcW w:w="1229" w:type="dxa"/>
            <w:vMerge w:val="restart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54.725</w:t>
            </w: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刘雨婷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133111061302904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李晓妍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133121010100205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周玉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133121010100427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曾麟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133121010100517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朱文增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133121010101506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宋博天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133131011001303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王肇婧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133132010102621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邹宇浩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133133010104420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2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李宁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133141010101021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20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覃敏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8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133150010400720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调剂</w:t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right" w:pos="8306"/>
        </w:tabs>
        <w:autoSpaceDN w:val="0"/>
        <w:spacing w:line="360" w:lineRule="auto"/>
        <w:rPr>
          <w:rFonts w:hint="default" w:ascii="Times New Roman" w:hAnsi="Times New Roman" w:eastAsia="黑体" w:cs="Times New Roman"/>
          <w:color w:val="000000"/>
          <w:sz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</w:rPr>
        <w:t xml:space="preserve">    二、面试时间、地点</w:t>
      </w:r>
      <w:r>
        <w:rPr>
          <w:rFonts w:hint="default" w:ascii="Times New Roman" w:hAnsi="Times New Roman" w:eastAsia="黑体" w:cs="Times New Roman"/>
          <w:color w:val="000000"/>
          <w:sz w:val="32"/>
        </w:rPr>
        <w:tab/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（一）时间：20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日上午9:00（周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</w:rPr>
        <w:t>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（二）地点：中国证监会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大连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监管局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辽宁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省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大连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市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中山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中山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路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136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号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15层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联系电话：0411-880085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/>
        </w:rPr>
        <w:t>52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</w:rPr>
        <w:t xml:space="preserve">三、面试具体要求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（一）参加面试的考生须携带以下材料：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1. 本人身份证原件；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</w:rPr>
        <w:t>公共科目笔试准考证原件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0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3. 考试报名登记表（</w:t>
      </w:r>
      <w:r>
        <w:rPr>
          <w:rFonts w:hint="default" w:ascii="Times New Roman" w:hAnsi="Times New Roman" w:eastAsia="仿宋_GB2312" w:cs="Times New Roman"/>
          <w:sz w:val="32"/>
        </w:rPr>
        <w:t>贴好照片，如实、详细填写个人学习、工作经历，时间必须连续，并注明各学习阶段是否在职学习，取得何种学历和学位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）；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4.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本（专）科、研究生各阶段学历、学位证书原件；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5. 英语四（六、八）级证书原件或成绩单原件（根据职位要求提供）；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6. 相关专业资格证书原件（根据职位要求提供）；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7. 所获各种奖励证书原件；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8. 除上述材料外，考生需按照身份类别，准备以下材料：</w:t>
      </w:r>
    </w:p>
    <w:p>
      <w:pPr>
        <w:spacing w:line="580" w:lineRule="exact"/>
        <w:ind w:firstLine="642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应届毕业生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携带学生证和所在学校加盖公章的报名推荐表（须注明培养方式）原件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。</w:t>
      </w:r>
    </w:p>
    <w:p>
      <w:pPr>
        <w:spacing w:line="580" w:lineRule="exact"/>
        <w:ind w:firstLine="642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社会在职人员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携带所在单位人事部门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推荐信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详见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附件），需注明考生政治面貌，工作单位详细名称、地址，单位人事部门联系人和办公电话。现工作单位与报名时填写单位不一致的，还需提供离职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有关材料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在职考生</w:t>
      </w:r>
      <w:r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  <w:t>开具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所在单位</w:t>
      </w:r>
      <w:r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  <w:t>推荐信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确有困难的，需提前与报考单位（部门）联系，经招录单位同意，可在体检和考察时提供。</w:t>
      </w:r>
    </w:p>
    <w:p>
      <w:pPr>
        <w:spacing w:line="580" w:lineRule="exact"/>
        <w:ind w:firstLine="64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留学回国人员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携带教育部留学服务中心认证的国外学历学位认证书原件。</w:t>
      </w:r>
    </w:p>
    <w:p>
      <w:pPr>
        <w:spacing w:line="580" w:lineRule="exact"/>
        <w:ind w:firstLine="64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待业人员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带所在街道或存档人才中心出具的待业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情况说明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详见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，需注明考生政治面貌和出具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单位联系人和办公电话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待业人员</w:t>
      </w:r>
      <w:r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  <w:t>开具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待业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情况说明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确有困难的，需提前与报考单位（部门）联系，经招录单位同意，可在体检和考察时提供。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9. 职位要求的其他材料。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2" w:firstLineChars="200"/>
        <w:rPr>
          <w:rFonts w:hint="default" w:ascii="Times New Roman" w:hAnsi="Times New Roman" w:eastAsia="仿宋_GB2312" w:cs="Times New Roman"/>
          <w:b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</w:rPr>
        <w:t>上述材料需准备复印件。其中报名登记表、报名推荐表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lang w:eastAsia="zh-CN"/>
        </w:rPr>
        <w:t>留存</w:t>
      </w:r>
      <w:r>
        <w:rPr>
          <w:rFonts w:hint="default" w:ascii="Times New Roman" w:hAnsi="Times New Roman" w:eastAsia="仿宋_GB2312" w:cs="Times New Roman"/>
          <w:b/>
          <w:color w:val="000000"/>
          <w:sz w:val="32"/>
        </w:rPr>
        <w:t>原件，其余材料查验原件，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lang w:eastAsia="zh-CN"/>
        </w:rPr>
        <w:t>留存</w:t>
      </w:r>
      <w:r>
        <w:rPr>
          <w:rFonts w:hint="default" w:ascii="Times New Roman" w:hAnsi="Times New Roman" w:eastAsia="仿宋_GB2312" w:cs="Times New Roman"/>
          <w:b/>
          <w:color w:val="000000"/>
          <w:sz w:val="32"/>
        </w:rPr>
        <w:t>复印件。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（二）凡参加面试考生请于面试当日8:30准时报到，进行资格复审和面试顺序抽签。</w:t>
      </w:r>
      <w:r>
        <w:rPr>
          <w:rFonts w:hint="default" w:ascii="Times New Roman" w:hAnsi="Times New Roman" w:eastAsia="仿宋_GB2312" w:cs="Times New Roman"/>
          <w:b/>
          <w:color w:val="000000"/>
          <w:sz w:val="32"/>
        </w:rPr>
        <w:t>截至8:30没有进入候考室的考生，取消面试资格，请考生确保联系电话畅通。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（三）考生应对本人报考信息的真实性负责，凡不符合报考资格条件、有关主要信息不实、弄虚作假的考生，一经查实即取消面试和录用资格，并将有关情况记录在案。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（四）考生参加面试期间的食宿、交通费用由考生自理，请考生安排好行程，并注意安全。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</w:rPr>
        <w:t>四、乘车路线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（一）飞机：乘地铁在2号线青泥洼桥站下车A出口正对面即是。打车费用约35元。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（二）火车：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大连北站：乘地铁在2号线青泥洼桥站下车A出口正对面即是。打车费用约40元。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大连站：南口出站靠右前行，穿过长江路直行至中山路后沿路西行约200米，穿过地下通道至斜对面久光百货出口右行即可到达希望大厦。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</w:rPr>
        <w:t xml:space="preserve">五、联系人及联系电话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联系人：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唐</w:t>
      </w:r>
      <w:r>
        <w:rPr>
          <w:rFonts w:hint="eastAsia" w:eastAsia="仿宋_GB2312" w:cs="Times New Roman"/>
          <w:color w:val="000000"/>
          <w:sz w:val="32"/>
          <w:lang w:eastAsia="zh-CN"/>
        </w:rPr>
        <w:t>女士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联系电话：0411-880085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52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</w:rPr>
        <w:t>六、其他注意事项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lang w:val="zh-CN"/>
        </w:rPr>
        <w:t>关于面试原则、方式、考察</w:t>
      </w:r>
      <w:r>
        <w:rPr>
          <w:rFonts w:hint="default" w:ascii="Times New Roman" w:hAnsi="Times New Roman" w:eastAsia="仿宋_GB2312" w:cs="Times New Roman"/>
          <w:sz w:val="32"/>
        </w:rPr>
        <w:t>（</w:t>
      </w:r>
      <w:r>
        <w:rPr>
          <w:rFonts w:hint="default" w:ascii="Times New Roman" w:hAnsi="Times New Roman" w:eastAsia="仿宋_GB2312" w:cs="Times New Roman"/>
          <w:sz w:val="32"/>
          <w:lang w:val="zh-CN"/>
        </w:rPr>
        <w:t>体检</w:t>
      </w:r>
      <w:r>
        <w:rPr>
          <w:rFonts w:hint="default" w:ascii="Times New Roman" w:hAnsi="Times New Roman" w:eastAsia="仿宋_GB2312" w:cs="Times New Roman"/>
          <w:sz w:val="32"/>
        </w:rPr>
        <w:t>）</w:t>
      </w:r>
      <w:r>
        <w:rPr>
          <w:rFonts w:hint="default" w:ascii="Times New Roman" w:hAnsi="Times New Roman" w:eastAsia="仿宋_GB2312" w:cs="Times New Roman"/>
          <w:sz w:val="32"/>
          <w:lang w:val="zh-CN"/>
        </w:rPr>
        <w:t>人选产生办法等事项参见中国证监会网站</w:t>
      </w:r>
      <w:r>
        <w:rPr>
          <w:rFonts w:hint="default" w:ascii="Times New Roman" w:hAnsi="Times New Roman" w:eastAsia="仿宋_GB2312" w:cs="Times New Roman"/>
          <w:sz w:val="32"/>
        </w:rPr>
        <w:t>（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"http://www.csrc.gov.cn/"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u w:val="single"/>
        </w:rPr>
        <w:t>www.csrc.gov.cn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</w:rPr>
        <w:t>）</w:t>
      </w:r>
      <w:r>
        <w:rPr>
          <w:rFonts w:hint="default" w:ascii="Times New Roman" w:hAnsi="Times New Roman" w:eastAsia="仿宋_GB2312" w:cs="Times New Roman"/>
          <w:sz w:val="32"/>
          <w:lang w:val="zh-CN"/>
        </w:rPr>
        <w:t>发布的</w:t>
      </w:r>
      <w:r>
        <w:rPr>
          <w:rFonts w:hint="default" w:ascii="Times New Roman" w:hAnsi="Times New Roman" w:eastAsia="仿宋_GB2312" w:cs="Times New Roman"/>
          <w:b/>
          <w:sz w:val="32"/>
          <w:lang w:val="zh-CN"/>
        </w:rPr>
        <w:t>《中国证监会关于</w:t>
      </w:r>
      <w:r>
        <w:rPr>
          <w:rFonts w:hint="default" w:ascii="Times New Roman" w:hAnsi="Times New Roman" w:eastAsia="仿宋_GB2312" w:cs="Times New Roman"/>
          <w:b/>
          <w:sz w:val="32"/>
        </w:rPr>
        <w:t>20</w:t>
      </w:r>
      <w:r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/>
          <w:sz w:val="32"/>
        </w:rPr>
        <w:t>年</w:t>
      </w:r>
      <w:r>
        <w:rPr>
          <w:rFonts w:hint="default" w:ascii="Times New Roman" w:hAnsi="Times New Roman" w:eastAsia="仿宋_GB2312" w:cs="Times New Roman"/>
          <w:b/>
          <w:sz w:val="32"/>
          <w:lang w:val="zh-CN"/>
        </w:rPr>
        <w:t>度考试录用公务员招录面试工作安排的公告》</w:t>
      </w:r>
      <w:r>
        <w:rPr>
          <w:rFonts w:hint="default" w:ascii="Times New Roman" w:hAnsi="Times New Roman" w:eastAsia="仿宋_GB2312" w:cs="Times New Roman"/>
          <w:sz w:val="32"/>
          <w:lang w:val="zh-CN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val="zh-CN"/>
        </w:rPr>
      </w:pP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lang w:val="en-US" w:eastAsia="zh-CN"/>
        </w:rPr>
        <w:t>附件：1.</w:t>
      </w:r>
      <w:r>
        <w:rPr>
          <w:rFonts w:hint="default" w:ascii="Times New Roman" w:hAnsi="Times New Roman" w:eastAsia="仿宋_GB2312" w:cs="Times New Roman"/>
          <w:sz w:val="32"/>
        </w:rPr>
        <w:t>放弃面试资格声明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2.单位推荐信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3.待业情况说明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wordWrap w:val="0"/>
        <w:autoSpaceDN w:val="0"/>
        <w:spacing w:line="360" w:lineRule="auto"/>
        <w:ind w:right="95" w:firstLine="42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               中国证券监督管理委员会大连监管局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360" w:lineRule="auto"/>
        <w:ind w:right="96" w:firstLine="640" w:firstLineChars="20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1</w:t>
      </w:r>
      <w:r>
        <w:rPr>
          <w:rFonts w:hint="default" w:eastAsia="仿宋_GB2312" w:cs="Times New Roman"/>
          <w:color w:val="000000"/>
          <w:sz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日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right="526" w:rightChars="0" w:firstLine="420"/>
        <w:jc w:val="left"/>
        <w:textAlignment w:val="baseline"/>
      </w:pPr>
      <w:r>
        <w:rPr>
          <w:rFonts w:eastAsia="仿宋_GB2312"/>
          <w:color w:val="000000"/>
          <w:sz w:val="32"/>
        </w:rPr>
        <w:t xml:space="preserve">                          </w:t>
      </w:r>
      <w:r>
        <w:rPr>
          <w:rFonts w:hint="eastAsia" w:eastAsia="仿宋_GB2312"/>
          <w:color w:val="000000"/>
          <w:sz w:val="32"/>
          <w:lang w:val="en-US" w:eastAsia="zh-CN"/>
        </w:rPr>
        <w:t xml:space="preserve">    </w:t>
      </w:r>
      <w:r>
        <w:rPr>
          <w:rFonts w:hint="default" w:eastAsia="仿宋_GB2312"/>
          <w:color w:val="000000"/>
          <w:sz w:val="32"/>
          <w:lang w:eastAsia="zh-CN"/>
        </w:rPr>
        <w:t xml:space="preserve"> </w:t>
      </w: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附件1：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  <w:t>放弃面试资格声明</w:t>
      </w:r>
    </w:p>
    <w:p>
      <w:pPr>
        <w:spacing w:line="580" w:lineRule="exact"/>
        <w:ind w:firstLine="674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单位（部门）：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职位（职位代码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仿宋_GB2312" w:hAnsi="仿宋_GB2312" w:eastAsia="仿宋_GB2312" w:cs="仿宋_GB2312"/>
          <w:color w:val="3F3F3F"/>
          <w:kern w:val="0"/>
          <w:sz w:val="28"/>
          <w:szCs w:val="28"/>
        </w:rPr>
      </w:pP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2：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职位（职位代码：XXXXXXXX）公务员（参公单位工作人员），该同志目前不是在职公务员或参公单位工作人员。如果该同志被贵单位录用，我们将配合办理其工作调动手续。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2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3：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注：该证明由户籍所在地居委会、社区、街道、乡镇或相关劳动社会保障机构开具。</w:t>
      </w:r>
    </w:p>
    <w:p>
      <w:pPr>
        <w:spacing w:line="580" w:lineRule="exact"/>
        <w:rPr>
          <w:rFonts w:hAnsi="仿宋_GB2312" w:eastAsia="仿宋_GB2312"/>
          <w:sz w:val="32"/>
          <w:lang w:val="zh-CN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BF5B49"/>
    <w:rsid w:val="39FBDAB7"/>
    <w:rsid w:val="7FFF4C0A"/>
    <w:rsid w:val="9DB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2025-02-18T00:30:00Z</dcterms:created>
  <dc:creator>唐昆琪</dc:creator>
  <cp:lastModifiedBy>唐昆琪</cp:lastModifiedBy>
  <dcterms:modified xsi:type="dcterms:W3CDTF">2025-02-17T16:56:31Z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77F97EF4979053D9BFF9B2676A0084FB</vt:lpwstr>
  </property>
</Properties>
</file>